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39045" w14:textId="77777777" w:rsidR="004B273D" w:rsidRDefault="004B273D">
      <w:pPr>
        <w:pStyle w:val="Textoindependiente"/>
        <w:ind w:left="0"/>
        <w:jc w:val="left"/>
        <w:rPr>
          <w:rFonts w:ascii="Times New Roman"/>
          <w:sz w:val="40"/>
        </w:rPr>
      </w:pPr>
    </w:p>
    <w:p w14:paraId="61A26422" w14:textId="77777777" w:rsidR="004B273D" w:rsidRDefault="004B273D">
      <w:pPr>
        <w:pStyle w:val="Textoindependiente"/>
        <w:ind w:left="0"/>
        <w:jc w:val="left"/>
        <w:rPr>
          <w:rFonts w:ascii="Times New Roman"/>
          <w:sz w:val="40"/>
        </w:rPr>
      </w:pPr>
    </w:p>
    <w:p w14:paraId="2DE8479E" w14:textId="77777777" w:rsidR="004B273D" w:rsidRDefault="004B273D">
      <w:pPr>
        <w:pStyle w:val="Textoindependiente"/>
        <w:ind w:left="0"/>
        <w:jc w:val="left"/>
        <w:rPr>
          <w:rFonts w:ascii="Times New Roman"/>
          <w:sz w:val="40"/>
        </w:rPr>
      </w:pPr>
    </w:p>
    <w:p w14:paraId="43103504" w14:textId="77777777" w:rsidR="004B273D" w:rsidRDefault="004B273D">
      <w:pPr>
        <w:pStyle w:val="Textoindependiente"/>
        <w:ind w:left="0"/>
        <w:jc w:val="left"/>
        <w:rPr>
          <w:rFonts w:ascii="Times New Roman"/>
          <w:sz w:val="40"/>
        </w:rPr>
      </w:pPr>
    </w:p>
    <w:p w14:paraId="5FCEB244" w14:textId="77777777" w:rsidR="004B273D" w:rsidRDefault="004B273D">
      <w:pPr>
        <w:pStyle w:val="Textoindependiente"/>
        <w:ind w:left="0"/>
        <w:jc w:val="left"/>
        <w:rPr>
          <w:rFonts w:ascii="Times New Roman"/>
          <w:sz w:val="40"/>
        </w:rPr>
      </w:pPr>
    </w:p>
    <w:p w14:paraId="1799D66A" w14:textId="77777777" w:rsidR="004B273D" w:rsidRDefault="004B273D">
      <w:pPr>
        <w:pStyle w:val="Textoindependiente"/>
        <w:ind w:left="0"/>
        <w:jc w:val="left"/>
        <w:rPr>
          <w:rFonts w:ascii="Times New Roman"/>
          <w:sz w:val="40"/>
        </w:rPr>
      </w:pPr>
    </w:p>
    <w:p w14:paraId="03C34FB7" w14:textId="77777777" w:rsidR="004B273D" w:rsidRDefault="004B273D">
      <w:pPr>
        <w:pStyle w:val="Textoindependiente"/>
        <w:ind w:left="0"/>
        <w:jc w:val="left"/>
        <w:rPr>
          <w:rFonts w:ascii="Times New Roman"/>
          <w:sz w:val="40"/>
        </w:rPr>
      </w:pPr>
    </w:p>
    <w:p w14:paraId="76D5E396" w14:textId="77777777" w:rsidR="004B273D" w:rsidRDefault="004B273D">
      <w:pPr>
        <w:pStyle w:val="Textoindependiente"/>
        <w:ind w:left="0"/>
        <w:jc w:val="left"/>
        <w:rPr>
          <w:rFonts w:ascii="Times New Roman"/>
          <w:sz w:val="40"/>
        </w:rPr>
      </w:pPr>
    </w:p>
    <w:p w14:paraId="0688F5F8" w14:textId="77777777" w:rsidR="004B273D" w:rsidRDefault="004B273D">
      <w:pPr>
        <w:pStyle w:val="Textoindependiente"/>
        <w:spacing w:before="124"/>
        <w:ind w:left="0"/>
        <w:jc w:val="left"/>
        <w:rPr>
          <w:rFonts w:ascii="Times New Roman"/>
          <w:sz w:val="40"/>
        </w:rPr>
      </w:pPr>
    </w:p>
    <w:p w14:paraId="4F50E3F7" w14:textId="77777777" w:rsidR="004B273D" w:rsidRDefault="00000000">
      <w:pPr>
        <w:pStyle w:val="Ttulo"/>
        <w:spacing w:line="328" w:lineRule="auto"/>
      </w:pPr>
      <w:r>
        <w:rPr>
          <w:color w:val="808080"/>
        </w:rPr>
        <w:t>SECCIÓN</w:t>
      </w:r>
      <w:r>
        <w:rPr>
          <w:color w:val="808080"/>
          <w:spacing w:val="-8"/>
        </w:rPr>
        <w:t xml:space="preserve"> </w:t>
      </w:r>
      <w:r>
        <w:rPr>
          <w:color w:val="808080"/>
        </w:rPr>
        <w:t>12:</w:t>
      </w:r>
      <w:r>
        <w:rPr>
          <w:color w:val="808080"/>
          <w:spacing w:val="-11"/>
        </w:rPr>
        <w:t xml:space="preserve"> </w:t>
      </w:r>
      <w:r>
        <w:rPr>
          <w:color w:val="808080"/>
        </w:rPr>
        <w:t>ESPECIFICACIÓN</w:t>
      </w:r>
      <w:r>
        <w:rPr>
          <w:color w:val="808080"/>
          <w:spacing w:val="-11"/>
        </w:rPr>
        <w:t xml:space="preserve"> </w:t>
      </w:r>
      <w:r>
        <w:rPr>
          <w:color w:val="808080"/>
        </w:rPr>
        <w:t>TÉCNICA</w:t>
      </w:r>
      <w:r>
        <w:rPr>
          <w:color w:val="808080"/>
          <w:spacing w:val="-10"/>
        </w:rPr>
        <w:t xml:space="preserve"> </w:t>
      </w:r>
      <w:r>
        <w:rPr>
          <w:color w:val="808080"/>
        </w:rPr>
        <w:t>DE CONSTRUCCIÓN DE OBRAS CIVILES</w:t>
      </w:r>
    </w:p>
    <w:p w14:paraId="6D464F66" w14:textId="77777777" w:rsidR="004B273D" w:rsidRDefault="004B273D">
      <w:pPr>
        <w:pStyle w:val="Textoindependiente"/>
        <w:ind w:left="0"/>
        <w:jc w:val="left"/>
        <w:rPr>
          <w:sz w:val="40"/>
        </w:rPr>
      </w:pPr>
    </w:p>
    <w:p w14:paraId="3D60DFA3" w14:textId="77777777" w:rsidR="004B273D" w:rsidRDefault="004B273D">
      <w:pPr>
        <w:pStyle w:val="Textoindependiente"/>
        <w:ind w:left="0"/>
        <w:jc w:val="left"/>
        <w:rPr>
          <w:sz w:val="40"/>
        </w:rPr>
      </w:pPr>
    </w:p>
    <w:p w14:paraId="48703320" w14:textId="77777777" w:rsidR="004B273D" w:rsidRDefault="004B273D">
      <w:pPr>
        <w:pStyle w:val="Textoindependiente"/>
        <w:ind w:left="0"/>
        <w:jc w:val="left"/>
        <w:rPr>
          <w:sz w:val="40"/>
        </w:rPr>
      </w:pPr>
    </w:p>
    <w:p w14:paraId="13663456" w14:textId="77777777" w:rsidR="004B273D" w:rsidRDefault="004B273D">
      <w:pPr>
        <w:pStyle w:val="Textoindependiente"/>
        <w:ind w:left="0"/>
        <w:jc w:val="left"/>
        <w:rPr>
          <w:sz w:val="40"/>
        </w:rPr>
      </w:pPr>
    </w:p>
    <w:p w14:paraId="52F27552" w14:textId="77777777" w:rsidR="004B273D" w:rsidRDefault="004B273D">
      <w:pPr>
        <w:pStyle w:val="Textoindependiente"/>
        <w:ind w:left="0"/>
        <w:jc w:val="left"/>
        <w:rPr>
          <w:sz w:val="40"/>
        </w:rPr>
      </w:pPr>
    </w:p>
    <w:p w14:paraId="3A8BBFD4" w14:textId="77777777" w:rsidR="004B273D" w:rsidRDefault="004B273D">
      <w:pPr>
        <w:pStyle w:val="Textoindependiente"/>
        <w:ind w:left="0"/>
        <w:jc w:val="left"/>
        <w:rPr>
          <w:sz w:val="40"/>
        </w:rPr>
      </w:pPr>
    </w:p>
    <w:p w14:paraId="1E4AF738" w14:textId="77777777" w:rsidR="004B273D" w:rsidRDefault="004B273D">
      <w:pPr>
        <w:pStyle w:val="Textoindependiente"/>
        <w:ind w:left="0"/>
        <w:jc w:val="left"/>
        <w:rPr>
          <w:sz w:val="40"/>
        </w:rPr>
      </w:pPr>
    </w:p>
    <w:p w14:paraId="3CFAD298" w14:textId="77777777" w:rsidR="004B273D" w:rsidRDefault="004B273D">
      <w:pPr>
        <w:pStyle w:val="Textoindependiente"/>
        <w:ind w:left="0"/>
        <w:jc w:val="left"/>
        <w:rPr>
          <w:sz w:val="40"/>
        </w:rPr>
      </w:pPr>
    </w:p>
    <w:p w14:paraId="7D6DF458" w14:textId="77777777" w:rsidR="004B273D" w:rsidRDefault="004B273D">
      <w:pPr>
        <w:pStyle w:val="Textoindependiente"/>
        <w:ind w:left="0"/>
        <w:jc w:val="left"/>
        <w:rPr>
          <w:sz w:val="40"/>
        </w:rPr>
      </w:pPr>
    </w:p>
    <w:p w14:paraId="7E43E015" w14:textId="77777777" w:rsidR="004B273D" w:rsidRDefault="004B273D">
      <w:pPr>
        <w:pStyle w:val="Textoindependiente"/>
        <w:ind w:left="0"/>
        <w:jc w:val="left"/>
        <w:rPr>
          <w:sz w:val="40"/>
        </w:rPr>
      </w:pPr>
    </w:p>
    <w:p w14:paraId="0CF8793F" w14:textId="77777777" w:rsidR="004B273D" w:rsidRDefault="004B273D">
      <w:pPr>
        <w:pStyle w:val="Textoindependiente"/>
        <w:spacing w:before="344"/>
        <w:ind w:left="0"/>
        <w:jc w:val="left"/>
        <w:rPr>
          <w:sz w:val="40"/>
        </w:rPr>
      </w:pPr>
    </w:p>
    <w:p w14:paraId="247C445A" w14:textId="77777777" w:rsidR="004B273D" w:rsidRDefault="004B273D">
      <w:pPr>
        <w:pStyle w:val="Textoindependiente"/>
        <w:jc w:val="right"/>
        <w:sectPr w:rsidR="004B273D">
          <w:headerReference w:type="default" r:id="rId7"/>
          <w:footerReference w:type="default" r:id="rId8"/>
          <w:type w:val="continuous"/>
          <w:pgSz w:w="12240" w:h="15840"/>
          <w:pgMar w:top="2220" w:right="1080" w:bottom="1360" w:left="1080" w:header="751" w:footer="1176" w:gutter="0"/>
          <w:pgNumType w:start="1"/>
          <w:cols w:space="720"/>
        </w:sectPr>
      </w:pPr>
    </w:p>
    <w:p w14:paraId="4E570896" w14:textId="77777777" w:rsidR="004B273D" w:rsidRDefault="00000000">
      <w:pPr>
        <w:spacing w:before="171"/>
        <w:ind w:left="2" w:right="1"/>
        <w:jc w:val="center"/>
        <w:rPr>
          <w:sz w:val="32"/>
        </w:rPr>
      </w:pPr>
      <w:r>
        <w:rPr>
          <w:spacing w:val="-2"/>
          <w:sz w:val="32"/>
        </w:rPr>
        <w:lastRenderedPageBreak/>
        <w:t>ÍNDICE</w:t>
      </w:r>
    </w:p>
    <w:p w14:paraId="7BF13ECD" w14:textId="77777777" w:rsidR="004B273D" w:rsidRDefault="004B273D">
      <w:pPr>
        <w:jc w:val="center"/>
        <w:rPr>
          <w:sz w:val="32"/>
        </w:rPr>
        <w:sectPr w:rsidR="004B273D">
          <w:pgSz w:w="12240" w:h="15840"/>
          <w:pgMar w:top="2220" w:right="1080" w:bottom="1505" w:left="1080" w:header="751" w:footer="1176" w:gutter="0"/>
          <w:cols w:space="720"/>
        </w:sectPr>
      </w:pPr>
    </w:p>
    <w:sdt>
      <w:sdtPr>
        <w:id w:val="1526520750"/>
        <w:docPartObj>
          <w:docPartGallery w:val="Table of Contents"/>
          <w:docPartUnique/>
        </w:docPartObj>
      </w:sdtPr>
      <w:sdtContent>
        <w:p w14:paraId="71033648" w14:textId="77777777" w:rsidR="004B273D" w:rsidRDefault="00000000">
          <w:pPr>
            <w:pStyle w:val="TDC1"/>
            <w:numPr>
              <w:ilvl w:val="1"/>
              <w:numId w:val="16"/>
            </w:numPr>
            <w:tabs>
              <w:tab w:val="left" w:pos="1471"/>
              <w:tab w:val="right" w:leader="dot" w:pos="9735"/>
            </w:tabs>
            <w:spacing w:before="31"/>
          </w:pPr>
          <w:r>
            <w:fldChar w:fldCharType="begin"/>
          </w:r>
          <w:r>
            <w:instrText xml:space="preserve">TOC \o "1-3" \h \z \u </w:instrText>
          </w:r>
          <w:r>
            <w:fldChar w:fldCharType="separate"/>
          </w:r>
          <w:hyperlink w:anchor="_bookmark0" w:history="1">
            <w:r>
              <w:rPr>
                <w:spacing w:val="-2"/>
              </w:rPr>
              <w:t>ALCANCE</w:t>
            </w:r>
            <w:r>
              <w:tab/>
            </w:r>
            <w:r>
              <w:rPr>
                <w:spacing w:val="-10"/>
              </w:rPr>
              <w:t>4</w:t>
            </w:r>
          </w:hyperlink>
        </w:p>
        <w:p w14:paraId="23465315" w14:textId="77777777" w:rsidR="004B273D" w:rsidRDefault="00000000">
          <w:pPr>
            <w:pStyle w:val="TDC2"/>
            <w:numPr>
              <w:ilvl w:val="2"/>
              <w:numId w:val="16"/>
            </w:numPr>
            <w:tabs>
              <w:tab w:val="left" w:pos="1471"/>
              <w:tab w:val="right" w:leader="dot" w:pos="9735"/>
            </w:tabs>
          </w:pPr>
          <w:hyperlink w:anchor="_bookmark1" w:history="1">
            <w:r>
              <w:t>CONSTRUCCIÓN</w:t>
            </w:r>
            <w:r>
              <w:rPr>
                <w:spacing w:val="-6"/>
              </w:rPr>
              <w:t xml:space="preserve"> </w:t>
            </w:r>
            <w:r>
              <w:t>DE</w:t>
            </w:r>
            <w:r>
              <w:rPr>
                <w:spacing w:val="-8"/>
              </w:rPr>
              <w:t xml:space="preserve"> </w:t>
            </w:r>
            <w:r>
              <w:rPr>
                <w:spacing w:val="-2"/>
              </w:rPr>
              <w:t>PLATAFORMA</w:t>
            </w:r>
            <w:r>
              <w:tab/>
            </w:r>
            <w:r>
              <w:rPr>
                <w:spacing w:val="-10"/>
              </w:rPr>
              <w:t>4</w:t>
            </w:r>
          </w:hyperlink>
        </w:p>
        <w:p w14:paraId="5BEE07E5" w14:textId="77777777" w:rsidR="004B273D" w:rsidRDefault="00000000">
          <w:pPr>
            <w:pStyle w:val="TDC2"/>
            <w:numPr>
              <w:ilvl w:val="2"/>
              <w:numId w:val="16"/>
            </w:numPr>
            <w:tabs>
              <w:tab w:val="left" w:pos="1471"/>
              <w:tab w:val="right" w:leader="dot" w:pos="9735"/>
            </w:tabs>
          </w:pPr>
          <w:hyperlink w:anchor="_bookmark2" w:history="1">
            <w:r>
              <w:t>CONSTRUCCIÓN</w:t>
            </w:r>
            <w:r>
              <w:rPr>
                <w:spacing w:val="-5"/>
              </w:rPr>
              <w:t xml:space="preserve"> </w:t>
            </w:r>
            <w:r>
              <w:t>DE</w:t>
            </w:r>
            <w:r>
              <w:rPr>
                <w:spacing w:val="-8"/>
              </w:rPr>
              <w:t xml:space="preserve"> </w:t>
            </w:r>
            <w:r>
              <w:t>FUNDACIONES</w:t>
            </w:r>
            <w:r>
              <w:rPr>
                <w:spacing w:val="-5"/>
              </w:rPr>
              <w:t xml:space="preserve"> </w:t>
            </w:r>
            <w:r>
              <w:t>Y</w:t>
            </w:r>
            <w:r>
              <w:rPr>
                <w:spacing w:val="-4"/>
              </w:rPr>
              <w:t xml:space="preserve"> </w:t>
            </w:r>
            <w:r>
              <w:rPr>
                <w:spacing w:val="-2"/>
              </w:rPr>
              <w:t>CANALETAS</w:t>
            </w:r>
            <w:r>
              <w:tab/>
            </w:r>
            <w:r>
              <w:rPr>
                <w:spacing w:val="-10"/>
              </w:rPr>
              <w:t>4</w:t>
            </w:r>
          </w:hyperlink>
        </w:p>
        <w:p w14:paraId="55B1D008" w14:textId="77777777" w:rsidR="004B273D" w:rsidRDefault="00000000">
          <w:pPr>
            <w:pStyle w:val="TDC1"/>
            <w:numPr>
              <w:ilvl w:val="1"/>
              <w:numId w:val="16"/>
            </w:numPr>
            <w:tabs>
              <w:tab w:val="left" w:pos="1471"/>
              <w:tab w:val="right" w:leader="dot" w:pos="9735"/>
            </w:tabs>
          </w:pPr>
          <w:hyperlink w:anchor="_bookmark3" w:history="1">
            <w:r>
              <w:t>RESPONSABILIDAD</w:t>
            </w:r>
            <w:r>
              <w:rPr>
                <w:spacing w:val="-8"/>
              </w:rPr>
              <w:t xml:space="preserve"> </w:t>
            </w:r>
            <w:r>
              <w:t>Y</w:t>
            </w:r>
            <w:r>
              <w:rPr>
                <w:spacing w:val="-7"/>
              </w:rPr>
              <w:t xml:space="preserve"> </w:t>
            </w:r>
            <w:r>
              <w:t>ORGANIZACIÓN</w:t>
            </w:r>
            <w:r>
              <w:rPr>
                <w:spacing w:val="-9"/>
              </w:rPr>
              <w:t xml:space="preserve"> </w:t>
            </w:r>
            <w:r>
              <w:t>DEL</w:t>
            </w:r>
            <w:r>
              <w:rPr>
                <w:spacing w:val="-7"/>
              </w:rPr>
              <w:t xml:space="preserve"> </w:t>
            </w:r>
            <w:r>
              <w:rPr>
                <w:spacing w:val="-2"/>
              </w:rPr>
              <w:t>ADJUDICATARIO</w:t>
            </w:r>
            <w:r>
              <w:tab/>
            </w:r>
            <w:r>
              <w:rPr>
                <w:spacing w:val="-10"/>
              </w:rPr>
              <w:t>4</w:t>
            </w:r>
          </w:hyperlink>
        </w:p>
        <w:p w14:paraId="218695B4" w14:textId="77777777" w:rsidR="004B273D" w:rsidRDefault="00000000">
          <w:pPr>
            <w:pStyle w:val="TDC1"/>
            <w:numPr>
              <w:ilvl w:val="1"/>
              <w:numId w:val="16"/>
            </w:numPr>
            <w:tabs>
              <w:tab w:val="left" w:pos="1471"/>
              <w:tab w:val="right" w:leader="dot" w:pos="9735"/>
            </w:tabs>
            <w:spacing w:before="133"/>
          </w:pPr>
          <w:hyperlink w:anchor="_bookmark4" w:history="1">
            <w:r>
              <w:rPr>
                <w:spacing w:val="-2"/>
              </w:rPr>
              <w:t>NORMAS</w:t>
            </w:r>
            <w:r>
              <w:tab/>
            </w:r>
            <w:r>
              <w:rPr>
                <w:spacing w:val="-10"/>
              </w:rPr>
              <w:t>4</w:t>
            </w:r>
          </w:hyperlink>
        </w:p>
        <w:p w14:paraId="4329E937" w14:textId="77777777" w:rsidR="004B273D" w:rsidRDefault="00000000">
          <w:pPr>
            <w:pStyle w:val="TDC1"/>
            <w:numPr>
              <w:ilvl w:val="1"/>
              <w:numId w:val="16"/>
            </w:numPr>
            <w:tabs>
              <w:tab w:val="left" w:pos="1471"/>
              <w:tab w:val="right" w:leader="dot" w:pos="9735"/>
            </w:tabs>
          </w:pPr>
          <w:hyperlink w:anchor="_bookmark5" w:history="1">
            <w:r>
              <w:t>CONSTRUCCIÓN</w:t>
            </w:r>
            <w:r>
              <w:rPr>
                <w:spacing w:val="-6"/>
              </w:rPr>
              <w:t xml:space="preserve"> </w:t>
            </w:r>
            <w:r>
              <w:t>DE</w:t>
            </w:r>
            <w:r>
              <w:rPr>
                <w:spacing w:val="-8"/>
              </w:rPr>
              <w:t xml:space="preserve"> </w:t>
            </w:r>
            <w:r>
              <w:rPr>
                <w:spacing w:val="-2"/>
              </w:rPr>
              <w:t>PLATAFORMA</w:t>
            </w:r>
            <w:r>
              <w:tab/>
            </w:r>
            <w:r>
              <w:rPr>
                <w:spacing w:val="-10"/>
              </w:rPr>
              <w:t>7</w:t>
            </w:r>
          </w:hyperlink>
        </w:p>
        <w:p w14:paraId="39E4C01E" w14:textId="77777777" w:rsidR="004B273D" w:rsidRDefault="00000000">
          <w:pPr>
            <w:pStyle w:val="TDC2"/>
            <w:numPr>
              <w:ilvl w:val="2"/>
              <w:numId w:val="16"/>
            </w:numPr>
            <w:tabs>
              <w:tab w:val="left" w:pos="1471"/>
              <w:tab w:val="right" w:leader="dot" w:pos="9735"/>
            </w:tabs>
            <w:spacing w:before="133"/>
          </w:pPr>
          <w:hyperlink w:anchor="_bookmark6" w:history="1">
            <w:r>
              <w:rPr>
                <w:spacing w:val="-2"/>
              </w:rPr>
              <w:t>GENERALIDADES</w:t>
            </w:r>
            <w:r>
              <w:tab/>
            </w:r>
            <w:r>
              <w:rPr>
                <w:spacing w:val="-10"/>
              </w:rPr>
              <w:t>7</w:t>
            </w:r>
          </w:hyperlink>
        </w:p>
        <w:p w14:paraId="17AB1046" w14:textId="77777777" w:rsidR="004B273D" w:rsidRDefault="00000000">
          <w:pPr>
            <w:pStyle w:val="TDC2"/>
            <w:numPr>
              <w:ilvl w:val="2"/>
              <w:numId w:val="16"/>
            </w:numPr>
            <w:tabs>
              <w:tab w:val="left" w:pos="1471"/>
              <w:tab w:val="right" w:leader="dot" w:pos="9735"/>
            </w:tabs>
            <w:spacing w:before="134"/>
          </w:pPr>
          <w:hyperlink w:anchor="_bookmark7" w:history="1">
            <w:r>
              <w:t>INICIACIÓN</w:t>
            </w:r>
            <w:r>
              <w:rPr>
                <w:spacing w:val="-4"/>
              </w:rPr>
              <w:t xml:space="preserve"> </w:t>
            </w:r>
            <w:r>
              <w:t>DE</w:t>
            </w:r>
            <w:r>
              <w:rPr>
                <w:spacing w:val="-4"/>
              </w:rPr>
              <w:t xml:space="preserve"> </w:t>
            </w:r>
            <w:r>
              <w:t>LOS</w:t>
            </w:r>
            <w:r>
              <w:rPr>
                <w:spacing w:val="-5"/>
              </w:rPr>
              <w:t xml:space="preserve"> </w:t>
            </w:r>
            <w:r>
              <w:rPr>
                <w:spacing w:val="-2"/>
              </w:rPr>
              <w:t>TRABAJOS</w:t>
            </w:r>
            <w:r>
              <w:tab/>
            </w:r>
            <w:r>
              <w:rPr>
                <w:spacing w:val="-10"/>
              </w:rPr>
              <w:t>7</w:t>
            </w:r>
          </w:hyperlink>
        </w:p>
        <w:p w14:paraId="189C0AF3" w14:textId="77777777" w:rsidR="004B273D" w:rsidRDefault="00000000">
          <w:pPr>
            <w:pStyle w:val="TDC2"/>
            <w:numPr>
              <w:ilvl w:val="2"/>
              <w:numId w:val="16"/>
            </w:numPr>
            <w:tabs>
              <w:tab w:val="left" w:pos="1471"/>
              <w:tab w:val="right" w:leader="dot" w:pos="9735"/>
            </w:tabs>
            <w:spacing w:before="133"/>
          </w:pPr>
          <w:hyperlink w:anchor="_bookmark8" w:history="1">
            <w:r>
              <w:rPr>
                <w:spacing w:val="-2"/>
              </w:rPr>
              <w:t>ESCARPE</w:t>
            </w:r>
            <w:r>
              <w:tab/>
            </w:r>
            <w:r>
              <w:rPr>
                <w:spacing w:val="-10"/>
              </w:rPr>
              <w:t>7</w:t>
            </w:r>
          </w:hyperlink>
        </w:p>
        <w:p w14:paraId="355CC4A0" w14:textId="77777777" w:rsidR="004B273D" w:rsidRDefault="00000000">
          <w:pPr>
            <w:pStyle w:val="TDC2"/>
            <w:numPr>
              <w:ilvl w:val="2"/>
              <w:numId w:val="16"/>
            </w:numPr>
            <w:tabs>
              <w:tab w:val="left" w:pos="1471"/>
              <w:tab w:val="right" w:leader="dot" w:pos="9735"/>
            </w:tabs>
          </w:pPr>
          <w:hyperlink w:anchor="_bookmark9" w:history="1">
            <w:r>
              <w:rPr>
                <w:spacing w:val="-2"/>
              </w:rPr>
              <w:t>AGOTAMIENTO</w:t>
            </w:r>
            <w:r>
              <w:tab/>
            </w:r>
            <w:r>
              <w:rPr>
                <w:spacing w:val="-10"/>
              </w:rPr>
              <w:t>8</w:t>
            </w:r>
          </w:hyperlink>
        </w:p>
        <w:p w14:paraId="42EFF861" w14:textId="77777777" w:rsidR="004B273D" w:rsidRDefault="00000000">
          <w:pPr>
            <w:pStyle w:val="TDC2"/>
            <w:numPr>
              <w:ilvl w:val="2"/>
              <w:numId w:val="16"/>
            </w:numPr>
            <w:tabs>
              <w:tab w:val="left" w:pos="1471"/>
              <w:tab w:val="right" w:leader="dot" w:pos="9735"/>
            </w:tabs>
          </w:pPr>
          <w:hyperlink w:anchor="_bookmark10" w:history="1">
            <w:r>
              <w:t>DISPOSICIÓN</w:t>
            </w:r>
            <w:r>
              <w:rPr>
                <w:spacing w:val="-6"/>
              </w:rPr>
              <w:t xml:space="preserve"> </w:t>
            </w:r>
            <w:r>
              <w:t>DE</w:t>
            </w:r>
            <w:r>
              <w:rPr>
                <w:spacing w:val="-5"/>
              </w:rPr>
              <w:t xml:space="preserve"> </w:t>
            </w:r>
            <w:r>
              <w:t>LOS</w:t>
            </w:r>
            <w:r>
              <w:rPr>
                <w:spacing w:val="-6"/>
              </w:rPr>
              <w:t xml:space="preserve"> </w:t>
            </w:r>
            <w:r>
              <w:t>MATERIALES</w:t>
            </w:r>
            <w:r>
              <w:rPr>
                <w:spacing w:val="-5"/>
              </w:rPr>
              <w:t xml:space="preserve"> </w:t>
            </w:r>
            <w:r>
              <w:rPr>
                <w:spacing w:val="-2"/>
              </w:rPr>
              <w:t>EXTRAÍDOS</w:t>
            </w:r>
            <w:r>
              <w:tab/>
            </w:r>
            <w:r>
              <w:rPr>
                <w:spacing w:val="-10"/>
              </w:rPr>
              <w:t>8</w:t>
            </w:r>
          </w:hyperlink>
        </w:p>
        <w:p w14:paraId="0B187B4E" w14:textId="77777777" w:rsidR="004B273D" w:rsidRDefault="00000000">
          <w:pPr>
            <w:pStyle w:val="TDC2"/>
            <w:numPr>
              <w:ilvl w:val="2"/>
              <w:numId w:val="16"/>
            </w:numPr>
            <w:tabs>
              <w:tab w:val="left" w:pos="1471"/>
              <w:tab w:val="right" w:leader="dot" w:pos="9735"/>
            </w:tabs>
          </w:pPr>
          <w:hyperlink w:anchor="_bookmark11" w:history="1">
            <w:r>
              <w:rPr>
                <w:spacing w:val="-2"/>
              </w:rPr>
              <w:t>RELLENOS</w:t>
            </w:r>
            <w:r>
              <w:tab/>
            </w:r>
            <w:r>
              <w:rPr>
                <w:spacing w:val="-10"/>
              </w:rPr>
              <w:t>8</w:t>
            </w:r>
          </w:hyperlink>
        </w:p>
        <w:p w14:paraId="453F1F8D" w14:textId="77777777" w:rsidR="004B273D" w:rsidRDefault="00000000">
          <w:pPr>
            <w:pStyle w:val="TDC2"/>
            <w:numPr>
              <w:ilvl w:val="2"/>
              <w:numId w:val="16"/>
            </w:numPr>
            <w:tabs>
              <w:tab w:val="left" w:pos="1471"/>
              <w:tab w:val="right" w:leader="dot" w:pos="9735"/>
            </w:tabs>
            <w:spacing w:before="133"/>
          </w:pPr>
          <w:hyperlink w:anchor="_bookmark12" w:history="1">
            <w:r>
              <w:t>MATERIALES</w:t>
            </w:r>
            <w:r>
              <w:rPr>
                <w:spacing w:val="-8"/>
              </w:rPr>
              <w:t xml:space="preserve"> </w:t>
            </w:r>
            <w:r>
              <w:t>PARA</w:t>
            </w:r>
            <w:r>
              <w:rPr>
                <w:spacing w:val="-6"/>
              </w:rPr>
              <w:t xml:space="preserve"> </w:t>
            </w:r>
            <w:r>
              <w:rPr>
                <w:spacing w:val="-2"/>
              </w:rPr>
              <w:t>RELLENOS</w:t>
            </w:r>
            <w:r>
              <w:tab/>
            </w:r>
            <w:r>
              <w:rPr>
                <w:spacing w:val="-10"/>
              </w:rPr>
              <w:t>9</w:t>
            </w:r>
          </w:hyperlink>
        </w:p>
        <w:p w14:paraId="21AA3140" w14:textId="77777777" w:rsidR="004B273D" w:rsidRDefault="00000000">
          <w:pPr>
            <w:pStyle w:val="TDC2"/>
            <w:numPr>
              <w:ilvl w:val="2"/>
              <w:numId w:val="16"/>
            </w:numPr>
            <w:tabs>
              <w:tab w:val="left" w:pos="1471"/>
              <w:tab w:val="right" w:leader="dot" w:pos="9736"/>
            </w:tabs>
          </w:pPr>
          <w:hyperlink w:anchor="_bookmark13" w:history="1">
            <w:r>
              <w:t>OBTENCIÓN</w:t>
            </w:r>
            <w:r>
              <w:rPr>
                <w:spacing w:val="-7"/>
              </w:rPr>
              <w:t xml:space="preserve"> </w:t>
            </w:r>
            <w:r>
              <w:t>DE</w:t>
            </w:r>
            <w:r>
              <w:rPr>
                <w:spacing w:val="-7"/>
              </w:rPr>
              <w:t xml:space="preserve"> </w:t>
            </w:r>
            <w:r>
              <w:t>MATERIALES</w:t>
            </w:r>
            <w:r>
              <w:rPr>
                <w:spacing w:val="-5"/>
              </w:rPr>
              <w:t xml:space="preserve"> </w:t>
            </w:r>
            <w:r>
              <w:t>PARA</w:t>
            </w:r>
            <w:r>
              <w:rPr>
                <w:spacing w:val="-6"/>
              </w:rPr>
              <w:t xml:space="preserve"> </w:t>
            </w:r>
            <w:r>
              <w:rPr>
                <w:spacing w:val="-2"/>
              </w:rPr>
              <w:t>RELLENO</w:t>
            </w:r>
            <w:r>
              <w:tab/>
            </w:r>
            <w:r>
              <w:rPr>
                <w:spacing w:val="-5"/>
              </w:rPr>
              <w:t>10</w:t>
            </w:r>
          </w:hyperlink>
        </w:p>
        <w:p w14:paraId="1930339A" w14:textId="77777777" w:rsidR="004B273D" w:rsidRDefault="00000000">
          <w:pPr>
            <w:pStyle w:val="TDC2"/>
            <w:numPr>
              <w:ilvl w:val="2"/>
              <w:numId w:val="16"/>
            </w:numPr>
            <w:tabs>
              <w:tab w:val="left" w:pos="1471"/>
              <w:tab w:val="right" w:leader="dot" w:pos="9736"/>
            </w:tabs>
          </w:pPr>
          <w:hyperlink w:anchor="_bookmark14" w:history="1">
            <w:r>
              <w:t>CARGUÍO</w:t>
            </w:r>
            <w:r>
              <w:rPr>
                <w:spacing w:val="-5"/>
              </w:rPr>
              <w:t xml:space="preserve"> </w:t>
            </w:r>
            <w:r>
              <w:t>Y</w:t>
            </w:r>
            <w:r>
              <w:rPr>
                <w:spacing w:val="-4"/>
              </w:rPr>
              <w:t xml:space="preserve"> </w:t>
            </w:r>
            <w:r>
              <w:rPr>
                <w:spacing w:val="-2"/>
              </w:rPr>
              <w:t>TRANSPORTE</w:t>
            </w:r>
            <w:r>
              <w:tab/>
            </w:r>
            <w:r>
              <w:rPr>
                <w:spacing w:val="-5"/>
              </w:rPr>
              <w:t>11</w:t>
            </w:r>
          </w:hyperlink>
        </w:p>
        <w:p w14:paraId="69385C21" w14:textId="77777777" w:rsidR="004B273D" w:rsidRDefault="00000000">
          <w:pPr>
            <w:pStyle w:val="TDC2"/>
            <w:numPr>
              <w:ilvl w:val="2"/>
              <w:numId w:val="16"/>
            </w:numPr>
            <w:tabs>
              <w:tab w:val="left" w:pos="1471"/>
              <w:tab w:val="right" w:leader="dot" w:pos="9736"/>
            </w:tabs>
            <w:spacing w:before="133"/>
          </w:pPr>
          <w:hyperlink w:anchor="_bookmark15" w:history="1">
            <w:r>
              <w:t>INSTALACIÓN</w:t>
            </w:r>
            <w:r>
              <w:rPr>
                <w:spacing w:val="-5"/>
              </w:rPr>
              <w:t xml:space="preserve"> </w:t>
            </w:r>
            <w:r>
              <w:t>DEL</w:t>
            </w:r>
            <w:r>
              <w:rPr>
                <w:spacing w:val="-6"/>
              </w:rPr>
              <w:t xml:space="preserve"> </w:t>
            </w:r>
            <w:r>
              <w:t>MATERIAL</w:t>
            </w:r>
            <w:r>
              <w:rPr>
                <w:spacing w:val="-4"/>
              </w:rPr>
              <w:t xml:space="preserve"> </w:t>
            </w:r>
            <w:r>
              <w:t>DE</w:t>
            </w:r>
            <w:r>
              <w:rPr>
                <w:spacing w:val="-7"/>
              </w:rPr>
              <w:t xml:space="preserve"> </w:t>
            </w:r>
            <w:r>
              <w:rPr>
                <w:spacing w:val="-2"/>
              </w:rPr>
              <w:t>RELLENO</w:t>
            </w:r>
            <w:r>
              <w:tab/>
            </w:r>
            <w:r>
              <w:rPr>
                <w:spacing w:val="-5"/>
              </w:rPr>
              <w:t>11</w:t>
            </w:r>
          </w:hyperlink>
        </w:p>
        <w:p w14:paraId="32335F3E" w14:textId="77777777" w:rsidR="004B273D" w:rsidRDefault="00000000">
          <w:pPr>
            <w:pStyle w:val="TDC2"/>
            <w:numPr>
              <w:ilvl w:val="2"/>
              <w:numId w:val="16"/>
            </w:numPr>
            <w:tabs>
              <w:tab w:val="left" w:pos="1471"/>
              <w:tab w:val="right" w:leader="dot" w:pos="9736"/>
            </w:tabs>
          </w:pPr>
          <w:hyperlink w:anchor="_bookmark16" w:history="1">
            <w:r>
              <w:t>RESTRICCIONES</w:t>
            </w:r>
            <w:r>
              <w:rPr>
                <w:spacing w:val="-7"/>
              </w:rPr>
              <w:t xml:space="preserve"> </w:t>
            </w:r>
            <w:r>
              <w:rPr>
                <w:spacing w:val="-2"/>
              </w:rPr>
              <w:t>CLIMÁTICAS</w:t>
            </w:r>
            <w:r>
              <w:tab/>
            </w:r>
            <w:r>
              <w:rPr>
                <w:spacing w:val="-5"/>
              </w:rPr>
              <w:t>12</w:t>
            </w:r>
          </w:hyperlink>
        </w:p>
        <w:p w14:paraId="77D98DA9" w14:textId="77777777" w:rsidR="004B273D" w:rsidRDefault="00000000">
          <w:pPr>
            <w:pStyle w:val="TDC2"/>
            <w:numPr>
              <w:ilvl w:val="2"/>
              <w:numId w:val="16"/>
            </w:numPr>
            <w:tabs>
              <w:tab w:val="left" w:pos="1471"/>
              <w:tab w:val="right" w:leader="dot" w:pos="9736"/>
            </w:tabs>
          </w:pPr>
          <w:hyperlink w:anchor="_bookmark17" w:history="1">
            <w:r>
              <w:t>SECUENCIA</w:t>
            </w:r>
            <w:r>
              <w:rPr>
                <w:spacing w:val="-5"/>
              </w:rPr>
              <w:t xml:space="preserve"> </w:t>
            </w:r>
            <w:r>
              <w:t>DE</w:t>
            </w:r>
            <w:r>
              <w:rPr>
                <w:spacing w:val="-2"/>
              </w:rPr>
              <w:t xml:space="preserve"> CONSTRUCCIÓN</w:t>
            </w:r>
            <w:r>
              <w:tab/>
            </w:r>
            <w:r>
              <w:rPr>
                <w:spacing w:val="-5"/>
              </w:rPr>
              <w:t>12</w:t>
            </w:r>
          </w:hyperlink>
        </w:p>
        <w:p w14:paraId="701C78D0" w14:textId="77777777" w:rsidR="004B273D" w:rsidRDefault="00000000">
          <w:pPr>
            <w:pStyle w:val="TDC2"/>
            <w:numPr>
              <w:ilvl w:val="2"/>
              <w:numId w:val="16"/>
            </w:numPr>
            <w:tabs>
              <w:tab w:val="left" w:pos="1471"/>
              <w:tab w:val="right" w:leader="dot" w:pos="9736"/>
            </w:tabs>
            <w:spacing w:before="135"/>
          </w:pPr>
          <w:hyperlink w:anchor="_bookmark18" w:history="1">
            <w:r>
              <w:t>HUMEDAD</w:t>
            </w:r>
            <w:r>
              <w:rPr>
                <w:spacing w:val="-4"/>
              </w:rPr>
              <w:t xml:space="preserve"> </w:t>
            </w:r>
            <w:r>
              <w:t>DE</w:t>
            </w:r>
            <w:r>
              <w:rPr>
                <w:spacing w:val="-3"/>
              </w:rPr>
              <w:t xml:space="preserve"> </w:t>
            </w:r>
            <w:r>
              <w:rPr>
                <w:spacing w:val="-2"/>
              </w:rPr>
              <w:t>COMPACTACIÓN</w:t>
            </w:r>
            <w:r>
              <w:tab/>
            </w:r>
            <w:r>
              <w:rPr>
                <w:spacing w:val="-5"/>
              </w:rPr>
              <w:t>12</w:t>
            </w:r>
          </w:hyperlink>
        </w:p>
        <w:p w14:paraId="0F53BD79" w14:textId="77777777" w:rsidR="004B273D" w:rsidRDefault="00000000">
          <w:pPr>
            <w:pStyle w:val="TDC2"/>
            <w:numPr>
              <w:ilvl w:val="2"/>
              <w:numId w:val="16"/>
            </w:numPr>
            <w:tabs>
              <w:tab w:val="left" w:pos="1471"/>
              <w:tab w:val="right" w:leader="dot" w:pos="9736"/>
            </w:tabs>
          </w:pPr>
          <w:hyperlink w:anchor="_bookmark19" w:history="1">
            <w:r>
              <w:t>HUMEDAD</w:t>
            </w:r>
            <w:r>
              <w:rPr>
                <w:spacing w:val="-4"/>
              </w:rPr>
              <w:t xml:space="preserve"> </w:t>
            </w:r>
            <w:r>
              <w:t>DE</w:t>
            </w:r>
            <w:r>
              <w:rPr>
                <w:spacing w:val="-3"/>
              </w:rPr>
              <w:t xml:space="preserve"> </w:t>
            </w:r>
            <w:r>
              <w:rPr>
                <w:spacing w:val="-2"/>
              </w:rPr>
              <w:t>COMPACTACIÓN</w:t>
            </w:r>
            <w:r>
              <w:tab/>
            </w:r>
            <w:r>
              <w:rPr>
                <w:spacing w:val="-5"/>
              </w:rPr>
              <w:t>13</w:t>
            </w:r>
          </w:hyperlink>
        </w:p>
        <w:p w14:paraId="1A9892D1" w14:textId="77777777" w:rsidR="004B273D" w:rsidRDefault="00000000">
          <w:pPr>
            <w:pStyle w:val="TDC2"/>
            <w:numPr>
              <w:ilvl w:val="2"/>
              <w:numId w:val="16"/>
            </w:numPr>
            <w:tabs>
              <w:tab w:val="left" w:pos="1471"/>
              <w:tab w:val="right" w:leader="dot" w:pos="9736"/>
            </w:tabs>
          </w:pPr>
          <w:hyperlink w:anchor="_bookmark20" w:history="1">
            <w:r>
              <w:t>CONTROL</w:t>
            </w:r>
            <w:r>
              <w:rPr>
                <w:spacing w:val="-6"/>
              </w:rPr>
              <w:t xml:space="preserve"> </w:t>
            </w:r>
            <w:r>
              <w:t>DE</w:t>
            </w:r>
            <w:r>
              <w:rPr>
                <w:spacing w:val="-6"/>
              </w:rPr>
              <w:t xml:space="preserve"> </w:t>
            </w:r>
            <w:r>
              <w:t>AGUAS</w:t>
            </w:r>
            <w:r>
              <w:rPr>
                <w:spacing w:val="-6"/>
              </w:rPr>
              <w:t xml:space="preserve"> </w:t>
            </w:r>
            <w:r>
              <w:t>SUPERFICIALES</w:t>
            </w:r>
            <w:r>
              <w:rPr>
                <w:spacing w:val="-5"/>
              </w:rPr>
              <w:t xml:space="preserve"> </w:t>
            </w:r>
            <w:r>
              <w:t>Y</w:t>
            </w:r>
            <w:r>
              <w:rPr>
                <w:spacing w:val="-6"/>
              </w:rPr>
              <w:t xml:space="preserve"> </w:t>
            </w:r>
            <w:r>
              <w:rPr>
                <w:spacing w:val="-2"/>
              </w:rPr>
              <w:t>SUBTERRÁNEAS</w:t>
            </w:r>
            <w:r>
              <w:tab/>
            </w:r>
            <w:r>
              <w:rPr>
                <w:spacing w:val="-5"/>
              </w:rPr>
              <w:t>14</w:t>
            </w:r>
          </w:hyperlink>
        </w:p>
        <w:p w14:paraId="6A4516D1" w14:textId="77777777" w:rsidR="004B273D" w:rsidRDefault="00000000">
          <w:pPr>
            <w:pStyle w:val="TDC2"/>
            <w:numPr>
              <w:ilvl w:val="2"/>
              <w:numId w:val="16"/>
            </w:numPr>
            <w:tabs>
              <w:tab w:val="left" w:pos="1471"/>
              <w:tab w:val="right" w:leader="dot" w:pos="9736"/>
            </w:tabs>
            <w:spacing w:before="133"/>
          </w:pPr>
          <w:hyperlink w:anchor="_bookmark21" w:history="1">
            <w:r>
              <w:t>CONTROL</w:t>
            </w:r>
            <w:r>
              <w:rPr>
                <w:spacing w:val="-4"/>
              </w:rPr>
              <w:t xml:space="preserve"> </w:t>
            </w:r>
            <w:r>
              <w:t>DE</w:t>
            </w:r>
            <w:r>
              <w:rPr>
                <w:spacing w:val="-2"/>
              </w:rPr>
              <w:t xml:space="preserve"> CALIDAD</w:t>
            </w:r>
            <w:r>
              <w:tab/>
            </w:r>
            <w:r>
              <w:rPr>
                <w:spacing w:val="-5"/>
              </w:rPr>
              <w:t>14</w:t>
            </w:r>
          </w:hyperlink>
        </w:p>
        <w:p w14:paraId="77894749" w14:textId="77777777" w:rsidR="004B273D" w:rsidRDefault="00000000">
          <w:pPr>
            <w:pStyle w:val="TDC1"/>
            <w:numPr>
              <w:ilvl w:val="1"/>
              <w:numId w:val="16"/>
            </w:numPr>
            <w:tabs>
              <w:tab w:val="left" w:pos="1471"/>
              <w:tab w:val="right" w:leader="dot" w:pos="9736"/>
            </w:tabs>
          </w:pPr>
          <w:hyperlink w:anchor="_bookmark22" w:history="1">
            <w:r>
              <w:t>CONSTRUCCIÓN</w:t>
            </w:r>
            <w:r>
              <w:rPr>
                <w:spacing w:val="-5"/>
              </w:rPr>
              <w:t xml:space="preserve"> </w:t>
            </w:r>
            <w:r>
              <w:t>DE</w:t>
            </w:r>
            <w:r>
              <w:rPr>
                <w:spacing w:val="-8"/>
              </w:rPr>
              <w:t xml:space="preserve"> </w:t>
            </w:r>
            <w:r>
              <w:t>FUNDACIONES</w:t>
            </w:r>
            <w:r>
              <w:rPr>
                <w:spacing w:val="-5"/>
              </w:rPr>
              <w:t xml:space="preserve"> </w:t>
            </w:r>
            <w:r>
              <w:t>Y</w:t>
            </w:r>
            <w:r>
              <w:rPr>
                <w:spacing w:val="-4"/>
              </w:rPr>
              <w:t xml:space="preserve"> </w:t>
            </w:r>
            <w:r>
              <w:rPr>
                <w:spacing w:val="-2"/>
              </w:rPr>
              <w:t>CANALETAS</w:t>
            </w:r>
            <w:r>
              <w:tab/>
            </w:r>
            <w:r>
              <w:rPr>
                <w:spacing w:val="-5"/>
              </w:rPr>
              <w:t>16</w:t>
            </w:r>
          </w:hyperlink>
        </w:p>
        <w:p w14:paraId="6880A2EB" w14:textId="77777777" w:rsidR="004B273D" w:rsidRDefault="00000000">
          <w:pPr>
            <w:pStyle w:val="TDC2"/>
            <w:numPr>
              <w:ilvl w:val="2"/>
              <w:numId w:val="16"/>
            </w:numPr>
            <w:tabs>
              <w:tab w:val="left" w:pos="1471"/>
              <w:tab w:val="right" w:leader="dot" w:pos="9736"/>
            </w:tabs>
            <w:spacing w:before="133"/>
          </w:pPr>
          <w:hyperlink w:anchor="_bookmark23" w:history="1">
            <w:r>
              <w:t>TRAZADOS</w:t>
            </w:r>
            <w:r>
              <w:rPr>
                <w:spacing w:val="-3"/>
              </w:rPr>
              <w:t xml:space="preserve"> </w:t>
            </w:r>
            <w:r>
              <w:t>Y</w:t>
            </w:r>
            <w:r>
              <w:rPr>
                <w:spacing w:val="-5"/>
              </w:rPr>
              <w:t xml:space="preserve"> </w:t>
            </w:r>
            <w:r>
              <w:rPr>
                <w:spacing w:val="-2"/>
              </w:rPr>
              <w:t>NIVELES</w:t>
            </w:r>
            <w:r>
              <w:tab/>
            </w:r>
            <w:r>
              <w:rPr>
                <w:spacing w:val="-5"/>
              </w:rPr>
              <w:t>16</w:t>
            </w:r>
          </w:hyperlink>
        </w:p>
        <w:p w14:paraId="29F704B0" w14:textId="77777777" w:rsidR="004B273D" w:rsidRDefault="00000000">
          <w:pPr>
            <w:pStyle w:val="TDC3"/>
            <w:numPr>
              <w:ilvl w:val="3"/>
              <w:numId w:val="16"/>
            </w:numPr>
            <w:tabs>
              <w:tab w:val="left" w:pos="1471"/>
              <w:tab w:val="right" w:leader="dot" w:pos="9736"/>
            </w:tabs>
          </w:pPr>
          <w:hyperlink w:anchor="_bookmark24" w:history="1">
            <w:r>
              <w:rPr>
                <w:spacing w:val="-2"/>
              </w:rPr>
              <w:t>Generalidades</w:t>
            </w:r>
            <w:r>
              <w:tab/>
            </w:r>
            <w:r>
              <w:rPr>
                <w:spacing w:val="-5"/>
              </w:rPr>
              <w:t>16</w:t>
            </w:r>
          </w:hyperlink>
        </w:p>
        <w:p w14:paraId="047B9C52" w14:textId="77777777" w:rsidR="004B273D" w:rsidRDefault="00000000">
          <w:pPr>
            <w:pStyle w:val="TDC3"/>
            <w:numPr>
              <w:ilvl w:val="3"/>
              <w:numId w:val="16"/>
            </w:numPr>
            <w:tabs>
              <w:tab w:val="left" w:pos="1471"/>
              <w:tab w:val="right" w:leader="dot" w:pos="9736"/>
            </w:tabs>
          </w:pPr>
          <w:hyperlink w:anchor="_bookmark25" w:history="1">
            <w:r>
              <w:rPr>
                <w:spacing w:val="-2"/>
              </w:rPr>
              <w:t>Ejecución</w:t>
            </w:r>
            <w:r>
              <w:tab/>
            </w:r>
            <w:r>
              <w:rPr>
                <w:spacing w:val="-5"/>
              </w:rPr>
              <w:t>16</w:t>
            </w:r>
          </w:hyperlink>
        </w:p>
        <w:p w14:paraId="1528BB1A" w14:textId="77777777" w:rsidR="004B273D" w:rsidRDefault="00000000">
          <w:pPr>
            <w:pStyle w:val="TDC2"/>
            <w:numPr>
              <w:ilvl w:val="2"/>
              <w:numId w:val="16"/>
            </w:numPr>
            <w:tabs>
              <w:tab w:val="left" w:pos="1471"/>
              <w:tab w:val="right" w:leader="dot" w:pos="9736"/>
            </w:tabs>
            <w:spacing w:before="133"/>
          </w:pPr>
          <w:hyperlink w:anchor="_bookmark26" w:history="1">
            <w:r>
              <w:t>TRAZADOS</w:t>
            </w:r>
            <w:r>
              <w:rPr>
                <w:spacing w:val="-3"/>
              </w:rPr>
              <w:t xml:space="preserve"> </w:t>
            </w:r>
            <w:r>
              <w:t>Y</w:t>
            </w:r>
            <w:r>
              <w:rPr>
                <w:spacing w:val="-5"/>
              </w:rPr>
              <w:t xml:space="preserve"> </w:t>
            </w:r>
            <w:r>
              <w:rPr>
                <w:spacing w:val="-2"/>
              </w:rPr>
              <w:t>NIVELES</w:t>
            </w:r>
            <w:r>
              <w:tab/>
            </w:r>
            <w:r>
              <w:rPr>
                <w:spacing w:val="-5"/>
              </w:rPr>
              <w:t>17</w:t>
            </w:r>
          </w:hyperlink>
        </w:p>
        <w:p w14:paraId="569E8898" w14:textId="77777777" w:rsidR="004B273D" w:rsidRDefault="00000000">
          <w:pPr>
            <w:pStyle w:val="TDC2"/>
            <w:numPr>
              <w:ilvl w:val="2"/>
              <w:numId w:val="16"/>
            </w:numPr>
            <w:tabs>
              <w:tab w:val="left" w:pos="1471"/>
              <w:tab w:val="right" w:leader="dot" w:pos="9736"/>
            </w:tabs>
          </w:pPr>
          <w:hyperlink w:anchor="_bookmark27" w:history="1">
            <w:r>
              <w:rPr>
                <w:spacing w:val="-2"/>
              </w:rPr>
              <w:t>EXCAVACIONES</w:t>
            </w:r>
            <w:r>
              <w:tab/>
            </w:r>
            <w:r>
              <w:rPr>
                <w:spacing w:val="-5"/>
              </w:rPr>
              <w:t>17</w:t>
            </w:r>
          </w:hyperlink>
        </w:p>
        <w:p w14:paraId="1AEB193F" w14:textId="77777777" w:rsidR="004B273D" w:rsidRDefault="00000000">
          <w:pPr>
            <w:pStyle w:val="TDC2"/>
            <w:numPr>
              <w:ilvl w:val="2"/>
              <w:numId w:val="16"/>
            </w:numPr>
            <w:tabs>
              <w:tab w:val="left" w:pos="1471"/>
              <w:tab w:val="right" w:leader="dot" w:pos="9736"/>
            </w:tabs>
            <w:spacing w:after="20"/>
          </w:pPr>
          <w:hyperlink w:anchor="_bookmark28" w:history="1">
            <w:r>
              <w:t>TOLERANCIAS</w:t>
            </w:r>
            <w:r>
              <w:rPr>
                <w:spacing w:val="-8"/>
              </w:rPr>
              <w:t xml:space="preserve"> </w:t>
            </w:r>
            <w:r>
              <w:t>DE</w:t>
            </w:r>
            <w:r>
              <w:rPr>
                <w:spacing w:val="-6"/>
              </w:rPr>
              <w:t xml:space="preserve"> </w:t>
            </w:r>
            <w:r>
              <w:t>CONSTRUCCIÓN</w:t>
            </w:r>
            <w:r>
              <w:rPr>
                <w:spacing w:val="-8"/>
              </w:rPr>
              <w:t xml:space="preserve"> </w:t>
            </w:r>
            <w:r>
              <w:t>DE</w:t>
            </w:r>
            <w:r>
              <w:rPr>
                <w:spacing w:val="-5"/>
              </w:rPr>
              <w:t xml:space="preserve"> </w:t>
            </w:r>
            <w:r>
              <w:rPr>
                <w:spacing w:val="-2"/>
              </w:rPr>
              <w:t>FUNDACIONES</w:t>
            </w:r>
            <w:r>
              <w:tab/>
            </w:r>
            <w:r>
              <w:rPr>
                <w:spacing w:val="-5"/>
              </w:rPr>
              <w:t>19</w:t>
            </w:r>
          </w:hyperlink>
        </w:p>
        <w:p w14:paraId="48343A30" w14:textId="77777777" w:rsidR="004B273D" w:rsidRDefault="00000000">
          <w:pPr>
            <w:pStyle w:val="TDC2"/>
            <w:numPr>
              <w:ilvl w:val="2"/>
              <w:numId w:val="16"/>
            </w:numPr>
            <w:tabs>
              <w:tab w:val="left" w:pos="1471"/>
              <w:tab w:val="right" w:leader="dot" w:pos="9736"/>
            </w:tabs>
            <w:spacing w:before="50"/>
          </w:pPr>
          <w:hyperlink w:anchor="_bookmark29" w:history="1">
            <w:r>
              <w:t>HORMIGÓN</w:t>
            </w:r>
            <w:r>
              <w:rPr>
                <w:spacing w:val="-4"/>
              </w:rPr>
              <w:t xml:space="preserve"> </w:t>
            </w:r>
            <w:r>
              <w:rPr>
                <w:spacing w:val="-2"/>
              </w:rPr>
              <w:t>ARMADO</w:t>
            </w:r>
            <w:r>
              <w:tab/>
            </w:r>
            <w:r>
              <w:rPr>
                <w:spacing w:val="-5"/>
              </w:rPr>
              <w:t>20</w:t>
            </w:r>
          </w:hyperlink>
        </w:p>
        <w:p w14:paraId="16A9150A" w14:textId="77777777" w:rsidR="004B273D" w:rsidRDefault="00000000">
          <w:pPr>
            <w:pStyle w:val="TDC3"/>
            <w:numPr>
              <w:ilvl w:val="3"/>
              <w:numId w:val="16"/>
            </w:numPr>
            <w:tabs>
              <w:tab w:val="left" w:pos="1471"/>
              <w:tab w:val="right" w:leader="dot" w:pos="9736"/>
            </w:tabs>
          </w:pPr>
          <w:hyperlink w:anchor="_bookmark30" w:history="1">
            <w:r>
              <w:rPr>
                <w:spacing w:val="-2"/>
              </w:rPr>
              <w:t>General</w:t>
            </w:r>
            <w:r>
              <w:tab/>
            </w:r>
            <w:r>
              <w:rPr>
                <w:spacing w:val="-5"/>
              </w:rPr>
              <w:t>20</w:t>
            </w:r>
          </w:hyperlink>
        </w:p>
        <w:p w14:paraId="6F98CCB0" w14:textId="77777777" w:rsidR="004B273D" w:rsidRDefault="00000000">
          <w:pPr>
            <w:pStyle w:val="TDC3"/>
            <w:numPr>
              <w:ilvl w:val="3"/>
              <w:numId w:val="16"/>
            </w:numPr>
            <w:tabs>
              <w:tab w:val="left" w:pos="1471"/>
              <w:tab w:val="right" w:leader="dot" w:pos="9736"/>
            </w:tabs>
            <w:spacing w:before="135"/>
          </w:pPr>
          <w:hyperlink w:anchor="_bookmark31" w:history="1">
            <w:r>
              <w:rPr>
                <w:spacing w:val="-2"/>
              </w:rPr>
              <w:t>Materiales</w:t>
            </w:r>
            <w:r>
              <w:tab/>
            </w:r>
            <w:r>
              <w:rPr>
                <w:spacing w:val="-5"/>
              </w:rPr>
              <w:t>21</w:t>
            </w:r>
          </w:hyperlink>
        </w:p>
        <w:p w14:paraId="53F174A5" w14:textId="77777777" w:rsidR="004B273D" w:rsidRDefault="00000000">
          <w:pPr>
            <w:pStyle w:val="TDC3"/>
            <w:numPr>
              <w:ilvl w:val="3"/>
              <w:numId w:val="16"/>
            </w:numPr>
            <w:tabs>
              <w:tab w:val="left" w:pos="1471"/>
              <w:tab w:val="right" w:leader="dot" w:pos="9736"/>
            </w:tabs>
          </w:pPr>
          <w:hyperlink w:anchor="_bookmark32" w:history="1">
            <w:r>
              <w:rPr>
                <w:spacing w:val="-2"/>
              </w:rPr>
              <w:t>Emplantillados</w:t>
            </w:r>
            <w:r>
              <w:tab/>
            </w:r>
            <w:r>
              <w:rPr>
                <w:spacing w:val="-5"/>
              </w:rPr>
              <w:t>22</w:t>
            </w:r>
          </w:hyperlink>
        </w:p>
        <w:p w14:paraId="7114CFC1" w14:textId="77777777" w:rsidR="004B273D" w:rsidRDefault="00000000">
          <w:pPr>
            <w:pStyle w:val="TDC3"/>
            <w:numPr>
              <w:ilvl w:val="3"/>
              <w:numId w:val="16"/>
            </w:numPr>
            <w:tabs>
              <w:tab w:val="left" w:pos="1471"/>
              <w:tab w:val="right" w:leader="dot" w:pos="9736"/>
            </w:tabs>
          </w:pPr>
          <w:hyperlink w:anchor="_bookmark33" w:history="1">
            <w:r>
              <w:t>Dosificación</w:t>
            </w:r>
            <w:r>
              <w:rPr>
                <w:spacing w:val="-6"/>
              </w:rPr>
              <w:t xml:space="preserve"> </w:t>
            </w:r>
            <w:r>
              <w:t>de</w:t>
            </w:r>
            <w:r>
              <w:rPr>
                <w:spacing w:val="-3"/>
              </w:rPr>
              <w:t xml:space="preserve"> </w:t>
            </w:r>
            <w:r>
              <w:t>los</w:t>
            </w:r>
            <w:r>
              <w:rPr>
                <w:spacing w:val="-3"/>
              </w:rPr>
              <w:t xml:space="preserve"> </w:t>
            </w:r>
            <w:r>
              <w:rPr>
                <w:spacing w:val="-2"/>
              </w:rPr>
              <w:t>hormigones</w:t>
            </w:r>
            <w:r>
              <w:tab/>
            </w:r>
            <w:r>
              <w:rPr>
                <w:spacing w:val="-5"/>
              </w:rPr>
              <w:t>22</w:t>
            </w:r>
          </w:hyperlink>
        </w:p>
        <w:p w14:paraId="46731BF2" w14:textId="77777777" w:rsidR="004B273D" w:rsidRDefault="00000000">
          <w:pPr>
            <w:pStyle w:val="TDC3"/>
            <w:numPr>
              <w:ilvl w:val="3"/>
              <w:numId w:val="16"/>
            </w:numPr>
            <w:tabs>
              <w:tab w:val="left" w:pos="1471"/>
              <w:tab w:val="right" w:leader="dot" w:pos="9736"/>
            </w:tabs>
            <w:spacing w:before="133"/>
          </w:pPr>
          <w:hyperlink w:anchor="_bookmark34" w:history="1">
            <w:r>
              <w:t>Instalación</w:t>
            </w:r>
            <w:r>
              <w:rPr>
                <w:spacing w:val="-3"/>
              </w:rPr>
              <w:t xml:space="preserve"> </w:t>
            </w:r>
            <w:r>
              <w:t>de</w:t>
            </w:r>
            <w:r>
              <w:rPr>
                <w:spacing w:val="-3"/>
              </w:rPr>
              <w:t xml:space="preserve"> </w:t>
            </w:r>
            <w:r>
              <w:t>las</w:t>
            </w:r>
            <w:r>
              <w:rPr>
                <w:spacing w:val="-3"/>
              </w:rPr>
              <w:t xml:space="preserve"> </w:t>
            </w:r>
            <w:r>
              <w:rPr>
                <w:spacing w:val="-2"/>
              </w:rPr>
              <w:t>armaduras</w:t>
            </w:r>
            <w:r>
              <w:tab/>
            </w:r>
            <w:r>
              <w:rPr>
                <w:spacing w:val="-5"/>
              </w:rPr>
              <w:t>24</w:t>
            </w:r>
          </w:hyperlink>
        </w:p>
        <w:p w14:paraId="4903DE11" w14:textId="77777777" w:rsidR="004B273D" w:rsidRDefault="00000000">
          <w:pPr>
            <w:pStyle w:val="TDC2"/>
            <w:numPr>
              <w:ilvl w:val="2"/>
              <w:numId w:val="16"/>
            </w:numPr>
            <w:tabs>
              <w:tab w:val="left" w:pos="1471"/>
              <w:tab w:val="right" w:leader="dot" w:pos="9736"/>
            </w:tabs>
          </w:pPr>
          <w:hyperlink w:anchor="_bookmark35" w:history="1">
            <w:r>
              <w:t>CONTROL</w:t>
            </w:r>
            <w:r>
              <w:rPr>
                <w:spacing w:val="-4"/>
              </w:rPr>
              <w:t xml:space="preserve"> </w:t>
            </w:r>
            <w:r>
              <w:t>DE</w:t>
            </w:r>
            <w:r>
              <w:rPr>
                <w:spacing w:val="-3"/>
              </w:rPr>
              <w:t xml:space="preserve"> </w:t>
            </w:r>
            <w:r>
              <w:t>CALIDAD</w:t>
            </w:r>
            <w:r>
              <w:rPr>
                <w:spacing w:val="-3"/>
              </w:rPr>
              <w:t xml:space="preserve"> </w:t>
            </w:r>
            <w:r>
              <w:t>DE</w:t>
            </w:r>
            <w:r>
              <w:rPr>
                <w:spacing w:val="-5"/>
              </w:rPr>
              <w:t xml:space="preserve"> </w:t>
            </w:r>
            <w:r>
              <w:t>LOS</w:t>
            </w:r>
            <w:r>
              <w:rPr>
                <w:spacing w:val="-2"/>
              </w:rPr>
              <w:t xml:space="preserve"> HORMIGONES</w:t>
            </w:r>
            <w:r>
              <w:tab/>
            </w:r>
            <w:r>
              <w:rPr>
                <w:spacing w:val="-5"/>
              </w:rPr>
              <w:t>24</w:t>
            </w:r>
          </w:hyperlink>
        </w:p>
        <w:p w14:paraId="346B1322" w14:textId="77777777" w:rsidR="004B273D" w:rsidRDefault="00000000">
          <w:pPr>
            <w:pStyle w:val="TDC3"/>
            <w:numPr>
              <w:ilvl w:val="3"/>
              <w:numId w:val="16"/>
            </w:numPr>
            <w:tabs>
              <w:tab w:val="left" w:pos="1471"/>
              <w:tab w:val="right" w:leader="dot" w:pos="9736"/>
            </w:tabs>
            <w:spacing w:before="133"/>
          </w:pPr>
          <w:hyperlink w:anchor="_bookmark36" w:history="1">
            <w:r>
              <w:rPr>
                <w:spacing w:val="-2"/>
              </w:rPr>
              <w:t>Frecuencia</w:t>
            </w:r>
            <w:r>
              <w:tab/>
            </w:r>
            <w:r>
              <w:rPr>
                <w:spacing w:val="-5"/>
              </w:rPr>
              <w:t>24</w:t>
            </w:r>
          </w:hyperlink>
        </w:p>
        <w:p w14:paraId="0AC9DAD8" w14:textId="77777777" w:rsidR="004B273D" w:rsidRDefault="00000000">
          <w:pPr>
            <w:pStyle w:val="TDC3"/>
            <w:numPr>
              <w:ilvl w:val="3"/>
              <w:numId w:val="16"/>
            </w:numPr>
            <w:tabs>
              <w:tab w:val="left" w:pos="1471"/>
              <w:tab w:val="right" w:leader="dot" w:pos="9736"/>
            </w:tabs>
          </w:pPr>
          <w:hyperlink w:anchor="_bookmark37" w:history="1">
            <w:r>
              <w:rPr>
                <w:spacing w:val="-2"/>
              </w:rPr>
              <w:t>Procedimientos</w:t>
            </w:r>
            <w:r>
              <w:tab/>
            </w:r>
            <w:r>
              <w:rPr>
                <w:spacing w:val="-5"/>
              </w:rPr>
              <w:t>24</w:t>
            </w:r>
          </w:hyperlink>
        </w:p>
        <w:p w14:paraId="7CDD3BA0" w14:textId="77777777" w:rsidR="004B273D" w:rsidRDefault="00000000">
          <w:pPr>
            <w:pStyle w:val="TDC2"/>
            <w:numPr>
              <w:ilvl w:val="2"/>
              <w:numId w:val="16"/>
            </w:numPr>
            <w:tabs>
              <w:tab w:val="left" w:pos="1471"/>
              <w:tab w:val="right" w:leader="dot" w:pos="9736"/>
            </w:tabs>
          </w:pPr>
          <w:hyperlink w:anchor="_bookmark38" w:history="1">
            <w:r>
              <w:t>RELLENO</w:t>
            </w:r>
            <w:r>
              <w:rPr>
                <w:spacing w:val="-5"/>
              </w:rPr>
              <w:t xml:space="preserve"> </w:t>
            </w:r>
            <w:r>
              <w:t>DE</w:t>
            </w:r>
            <w:r>
              <w:rPr>
                <w:spacing w:val="-1"/>
              </w:rPr>
              <w:t xml:space="preserve"> </w:t>
            </w:r>
            <w:r>
              <w:rPr>
                <w:spacing w:val="-2"/>
              </w:rPr>
              <w:t>FUNDACIONES</w:t>
            </w:r>
            <w:r>
              <w:tab/>
            </w:r>
            <w:r>
              <w:rPr>
                <w:spacing w:val="-5"/>
              </w:rPr>
              <w:t>26</w:t>
            </w:r>
          </w:hyperlink>
        </w:p>
        <w:p w14:paraId="4E455AF1" w14:textId="77777777" w:rsidR="004B273D" w:rsidRDefault="00000000">
          <w:pPr>
            <w:pStyle w:val="TDC3"/>
            <w:numPr>
              <w:ilvl w:val="3"/>
              <w:numId w:val="16"/>
            </w:numPr>
            <w:tabs>
              <w:tab w:val="left" w:pos="1471"/>
              <w:tab w:val="right" w:leader="dot" w:pos="9736"/>
            </w:tabs>
          </w:pPr>
          <w:hyperlink w:anchor="_bookmark39" w:history="1">
            <w:r>
              <w:t>Materiales</w:t>
            </w:r>
            <w:r>
              <w:rPr>
                <w:spacing w:val="-4"/>
              </w:rPr>
              <w:t xml:space="preserve"> </w:t>
            </w:r>
            <w:r>
              <w:t>para</w:t>
            </w:r>
            <w:r>
              <w:rPr>
                <w:spacing w:val="-2"/>
              </w:rPr>
              <w:t xml:space="preserve"> rellenos</w:t>
            </w:r>
            <w:r>
              <w:tab/>
            </w:r>
            <w:r>
              <w:rPr>
                <w:spacing w:val="-5"/>
              </w:rPr>
              <w:t>26</w:t>
            </w:r>
          </w:hyperlink>
        </w:p>
        <w:p w14:paraId="55BEA618" w14:textId="77777777" w:rsidR="004B273D" w:rsidRDefault="00000000">
          <w:pPr>
            <w:pStyle w:val="TDC3"/>
            <w:numPr>
              <w:ilvl w:val="3"/>
              <w:numId w:val="16"/>
            </w:numPr>
            <w:tabs>
              <w:tab w:val="left" w:pos="1471"/>
              <w:tab w:val="right" w:leader="dot" w:pos="9736"/>
            </w:tabs>
            <w:spacing w:before="133"/>
          </w:pPr>
          <w:hyperlink w:anchor="_bookmark40" w:history="1">
            <w:r>
              <w:t>Rellenos</w:t>
            </w:r>
            <w:r>
              <w:rPr>
                <w:spacing w:val="-4"/>
              </w:rPr>
              <w:t xml:space="preserve"> </w:t>
            </w:r>
            <w:r>
              <w:t>contra</w:t>
            </w:r>
            <w:r>
              <w:rPr>
                <w:spacing w:val="-5"/>
              </w:rPr>
              <w:t xml:space="preserve"> </w:t>
            </w:r>
            <w:r>
              <w:t>estructuras</w:t>
            </w:r>
            <w:r>
              <w:rPr>
                <w:spacing w:val="-5"/>
              </w:rPr>
              <w:t xml:space="preserve"> </w:t>
            </w:r>
            <w:r>
              <w:t>de</w:t>
            </w:r>
            <w:r>
              <w:rPr>
                <w:spacing w:val="-3"/>
              </w:rPr>
              <w:t xml:space="preserve"> </w:t>
            </w:r>
            <w:r>
              <w:rPr>
                <w:spacing w:val="-2"/>
              </w:rPr>
              <w:t>hormigón</w:t>
            </w:r>
            <w:r>
              <w:tab/>
            </w:r>
            <w:r>
              <w:rPr>
                <w:spacing w:val="-5"/>
              </w:rPr>
              <w:t>27</w:t>
            </w:r>
          </w:hyperlink>
        </w:p>
        <w:p w14:paraId="0DF6B8B2" w14:textId="77777777" w:rsidR="004B273D" w:rsidRDefault="00000000">
          <w:pPr>
            <w:pStyle w:val="TDC3"/>
            <w:numPr>
              <w:ilvl w:val="3"/>
              <w:numId w:val="16"/>
            </w:numPr>
            <w:tabs>
              <w:tab w:val="left" w:pos="1471"/>
              <w:tab w:val="right" w:leader="dot" w:pos="9736"/>
            </w:tabs>
          </w:pPr>
          <w:hyperlink w:anchor="_bookmark41" w:history="1">
            <w:r>
              <w:t>Control</w:t>
            </w:r>
            <w:r>
              <w:rPr>
                <w:spacing w:val="-3"/>
              </w:rPr>
              <w:t xml:space="preserve"> </w:t>
            </w:r>
            <w:r>
              <w:t>de</w:t>
            </w:r>
            <w:r>
              <w:rPr>
                <w:spacing w:val="-1"/>
              </w:rPr>
              <w:t xml:space="preserve"> </w:t>
            </w:r>
            <w:r>
              <w:t>los</w:t>
            </w:r>
            <w:r>
              <w:rPr>
                <w:spacing w:val="-4"/>
              </w:rPr>
              <w:t xml:space="preserve"> </w:t>
            </w:r>
            <w:r>
              <w:rPr>
                <w:spacing w:val="-2"/>
              </w:rPr>
              <w:t>rellenos</w:t>
            </w:r>
            <w:r>
              <w:tab/>
            </w:r>
            <w:r>
              <w:rPr>
                <w:spacing w:val="-5"/>
              </w:rPr>
              <w:t>28</w:t>
            </w:r>
          </w:hyperlink>
        </w:p>
        <w:p w14:paraId="4D182D33" w14:textId="77777777" w:rsidR="004B273D" w:rsidRDefault="00000000">
          <w:pPr>
            <w:pStyle w:val="TDC2"/>
            <w:numPr>
              <w:ilvl w:val="2"/>
              <w:numId w:val="16"/>
            </w:numPr>
            <w:tabs>
              <w:tab w:val="left" w:pos="1471"/>
              <w:tab w:val="right" w:leader="dot" w:pos="9736"/>
            </w:tabs>
          </w:pPr>
          <w:hyperlink w:anchor="_bookmark42" w:history="1">
            <w:r>
              <w:t>APLICACIÓN</w:t>
            </w:r>
            <w:r>
              <w:rPr>
                <w:spacing w:val="-6"/>
              </w:rPr>
              <w:t xml:space="preserve"> </w:t>
            </w:r>
            <w:r>
              <w:t>DE</w:t>
            </w:r>
            <w:r>
              <w:rPr>
                <w:spacing w:val="-5"/>
              </w:rPr>
              <w:t xml:space="preserve"> </w:t>
            </w:r>
            <w:r>
              <w:t>GRAVA</w:t>
            </w:r>
            <w:r>
              <w:rPr>
                <w:spacing w:val="-5"/>
              </w:rPr>
              <w:t xml:space="preserve"> </w:t>
            </w:r>
            <w:r>
              <w:rPr>
                <w:spacing w:val="-2"/>
              </w:rPr>
              <w:t>SUPERFICIAL</w:t>
            </w:r>
            <w:r>
              <w:tab/>
            </w:r>
            <w:r>
              <w:rPr>
                <w:spacing w:val="-5"/>
              </w:rPr>
              <w:t>28</w:t>
            </w:r>
          </w:hyperlink>
        </w:p>
        <w:p w14:paraId="338AE1A2" w14:textId="77777777" w:rsidR="004B273D" w:rsidRDefault="00000000">
          <w:pPr>
            <w:pStyle w:val="TDC1"/>
            <w:numPr>
              <w:ilvl w:val="1"/>
              <w:numId w:val="16"/>
            </w:numPr>
            <w:tabs>
              <w:tab w:val="left" w:pos="1471"/>
              <w:tab w:val="right" w:leader="dot" w:pos="9736"/>
            </w:tabs>
            <w:spacing w:before="135"/>
          </w:pPr>
          <w:hyperlink w:anchor="_bookmark43" w:history="1">
            <w:r>
              <w:t>CONSTRUCCIÓN</w:t>
            </w:r>
            <w:r>
              <w:rPr>
                <w:spacing w:val="-11"/>
              </w:rPr>
              <w:t xml:space="preserve"> </w:t>
            </w:r>
            <w:r>
              <w:rPr>
                <w:spacing w:val="-2"/>
              </w:rPr>
              <w:t>EDIFICACIONES</w:t>
            </w:r>
            <w:r>
              <w:tab/>
            </w:r>
            <w:r>
              <w:rPr>
                <w:spacing w:val="-5"/>
              </w:rPr>
              <w:t>29</w:t>
            </w:r>
          </w:hyperlink>
        </w:p>
        <w:p w14:paraId="71FED11A" w14:textId="77777777" w:rsidR="004B273D" w:rsidRDefault="00000000">
          <w:pPr>
            <w:pStyle w:val="TDC2"/>
            <w:numPr>
              <w:ilvl w:val="2"/>
              <w:numId w:val="16"/>
            </w:numPr>
            <w:tabs>
              <w:tab w:val="left" w:pos="1471"/>
              <w:tab w:val="right" w:leader="dot" w:pos="9736"/>
            </w:tabs>
          </w:pPr>
          <w:hyperlink w:anchor="_bookmark44" w:history="1">
            <w:r>
              <w:rPr>
                <w:spacing w:val="-2"/>
              </w:rPr>
              <w:t>GENERAL</w:t>
            </w:r>
            <w:r>
              <w:tab/>
            </w:r>
            <w:r>
              <w:rPr>
                <w:spacing w:val="-5"/>
              </w:rPr>
              <w:t>29</w:t>
            </w:r>
          </w:hyperlink>
        </w:p>
        <w:p w14:paraId="57A8B6B3" w14:textId="77777777" w:rsidR="004B273D" w:rsidRDefault="00000000">
          <w:pPr>
            <w:pStyle w:val="TDC1"/>
            <w:numPr>
              <w:ilvl w:val="1"/>
              <w:numId w:val="16"/>
            </w:numPr>
            <w:tabs>
              <w:tab w:val="left" w:pos="1471"/>
              <w:tab w:val="right" w:leader="dot" w:pos="9736"/>
            </w:tabs>
            <w:spacing w:before="133"/>
          </w:pPr>
          <w:hyperlink w:anchor="_bookmark45" w:history="1">
            <w:r>
              <w:rPr>
                <w:spacing w:val="-2"/>
              </w:rPr>
              <w:t>URBANIZACIÓN</w:t>
            </w:r>
            <w:r>
              <w:tab/>
            </w:r>
            <w:r>
              <w:rPr>
                <w:spacing w:val="-5"/>
              </w:rPr>
              <w:t>29</w:t>
            </w:r>
          </w:hyperlink>
        </w:p>
        <w:p w14:paraId="7E75CC5D" w14:textId="77777777" w:rsidR="004B273D" w:rsidRDefault="00000000">
          <w:pPr>
            <w:pStyle w:val="TDC2"/>
            <w:numPr>
              <w:ilvl w:val="2"/>
              <w:numId w:val="16"/>
            </w:numPr>
            <w:tabs>
              <w:tab w:val="left" w:pos="1471"/>
              <w:tab w:val="right" w:leader="dot" w:pos="9736"/>
            </w:tabs>
          </w:pPr>
          <w:hyperlink w:anchor="_bookmark46" w:history="1">
            <w:r>
              <w:t>CAMINOS</w:t>
            </w:r>
            <w:r>
              <w:rPr>
                <w:spacing w:val="-5"/>
              </w:rPr>
              <w:t xml:space="preserve"> </w:t>
            </w:r>
            <w:r>
              <w:t>INTERIORES</w:t>
            </w:r>
            <w:r>
              <w:rPr>
                <w:spacing w:val="-3"/>
              </w:rPr>
              <w:t xml:space="preserve"> </w:t>
            </w:r>
            <w:r>
              <w:t>Y</w:t>
            </w:r>
            <w:r>
              <w:rPr>
                <w:spacing w:val="-3"/>
              </w:rPr>
              <w:t xml:space="preserve"> </w:t>
            </w:r>
            <w:r>
              <w:rPr>
                <w:spacing w:val="-2"/>
              </w:rPr>
              <w:t>ESTACIONAMIENTO</w:t>
            </w:r>
            <w:r>
              <w:tab/>
            </w:r>
            <w:r>
              <w:rPr>
                <w:spacing w:val="-5"/>
              </w:rPr>
              <w:t>29</w:t>
            </w:r>
          </w:hyperlink>
        </w:p>
        <w:p w14:paraId="082DF5BD" w14:textId="77777777" w:rsidR="004B273D" w:rsidRDefault="00000000">
          <w:pPr>
            <w:pStyle w:val="TDC2"/>
            <w:numPr>
              <w:ilvl w:val="2"/>
              <w:numId w:val="16"/>
            </w:numPr>
            <w:tabs>
              <w:tab w:val="left" w:pos="1471"/>
              <w:tab w:val="right" w:leader="dot" w:pos="9736"/>
            </w:tabs>
          </w:pPr>
          <w:hyperlink w:anchor="_bookmark47" w:history="1">
            <w:r>
              <w:rPr>
                <w:spacing w:val="-2"/>
              </w:rPr>
              <w:t>VEREDAS</w:t>
            </w:r>
            <w:r>
              <w:tab/>
            </w:r>
            <w:r>
              <w:rPr>
                <w:spacing w:val="-5"/>
              </w:rPr>
              <w:t>29</w:t>
            </w:r>
          </w:hyperlink>
        </w:p>
        <w:p w14:paraId="66390124" w14:textId="77777777" w:rsidR="004B273D" w:rsidRDefault="00000000">
          <w:pPr>
            <w:pStyle w:val="TDC2"/>
            <w:numPr>
              <w:ilvl w:val="2"/>
              <w:numId w:val="16"/>
            </w:numPr>
            <w:tabs>
              <w:tab w:val="left" w:pos="1471"/>
              <w:tab w:val="right" w:leader="dot" w:pos="9736"/>
            </w:tabs>
          </w:pPr>
          <w:hyperlink w:anchor="_bookmark48" w:history="1">
            <w:r>
              <w:t>ALUMBRADO</w:t>
            </w:r>
            <w:r>
              <w:rPr>
                <w:spacing w:val="-9"/>
              </w:rPr>
              <w:t xml:space="preserve"> </w:t>
            </w:r>
            <w:r>
              <w:rPr>
                <w:spacing w:val="-2"/>
              </w:rPr>
              <w:t>SUBESTACIÓN</w:t>
            </w:r>
            <w:r>
              <w:tab/>
            </w:r>
            <w:r>
              <w:rPr>
                <w:spacing w:val="-5"/>
              </w:rPr>
              <w:t>29</w:t>
            </w:r>
          </w:hyperlink>
        </w:p>
        <w:p w14:paraId="33EDA5BC" w14:textId="77777777" w:rsidR="004B273D" w:rsidRDefault="00000000">
          <w:pPr>
            <w:pStyle w:val="TDC2"/>
            <w:numPr>
              <w:ilvl w:val="2"/>
              <w:numId w:val="16"/>
            </w:numPr>
            <w:tabs>
              <w:tab w:val="left" w:pos="1471"/>
              <w:tab w:val="right" w:leader="dot" w:pos="9736"/>
            </w:tabs>
            <w:spacing w:before="133"/>
          </w:pPr>
          <w:hyperlink w:anchor="_bookmark49" w:history="1">
            <w:r>
              <w:t>RECOLECCIÓN</w:t>
            </w:r>
            <w:r>
              <w:rPr>
                <w:spacing w:val="-8"/>
              </w:rPr>
              <w:t xml:space="preserve"> </w:t>
            </w:r>
            <w:r>
              <w:t>DE</w:t>
            </w:r>
            <w:r>
              <w:rPr>
                <w:spacing w:val="-7"/>
              </w:rPr>
              <w:t xml:space="preserve"> </w:t>
            </w:r>
            <w:r>
              <w:t>AGUAS</w:t>
            </w:r>
            <w:r>
              <w:rPr>
                <w:spacing w:val="-5"/>
              </w:rPr>
              <w:t xml:space="preserve"> </w:t>
            </w:r>
            <w:r>
              <w:rPr>
                <w:spacing w:val="-2"/>
              </w:rPr>
              <w:t>LLUVIAS</w:t>
            </w:r>
            <w:r>
              <w:tab/>
            </w:r>
            <w:r>
              <w:rPr>
                <w:spacing w:val="-5"/>
              </w:rPr>
              <w:t>30</w:t>
            </w:r>
          </w:hyperlink>
        </w:p>
        <w:p w14:paraId="3EFBE71A" w14:textId="77777777" w:rsidR="004B273D" w:rsidRDefault="00000000">
          <w:pPr>
            <w:pStyle w:val="TDC2"/>
            <w:numPr>
              <w:ilvl w:val="2"/>
              <w:numId w:val="16"/>
            </w:numPr>
            <w:tabs>
              <w:tab w:val="left" w:pos="1471"/>
              <w:tab w:val="right" w:leader="dot" w:pos="9736"/>
            </w:tabs>
          </w:pPr>
          <w:hyperlink w:anchor="_bookmark50" w:history="1">
            <w:r>
              <w:rPr>
                <w:spacing w:val="-2"/>
              </w:rPr>
              <w:t>CERCOS</w:t>
            </w:r>
            <w:r>
              <w:tab/>
            </w:r>
            <w:r>
              <w:rPr>
                <w:spacing w:val="-5"/>
              </w:rPr>
              <w:t>30</w:t>
            </w:r>
          </w:hyperlink>
        </w:p>
        <w:p w14:paraId="60DDA710" w14:textId="77777777" w:rsidR="004B273D" w:rsidRDefault="00000000">
          <w:r>
            <w:fldChar w:fldCharType="end"/>
          </w:r>
        </w:p>
      </w:sdtContent>
    </w:sdt>
    <w:p w14:paraId="325EE9C1" w14:textId="77777777" w:rsidR="004B273D" w:rsidRDefault="004B273D">
      <w:pPr>
        <w:sectPr w:rsidR="004B273D">
          <w:type w:val="continuous"/>
          <w:pgSz w:w="12240" w:h="15840"/>
          <w:pgMar w:top="2224" w:right="1080" w:bottom="1505" w:left="1080" w:header="751" w:footer="1176" w:gutter="0"/>
          <w:cols w:space="720"/>
        </w:sectPr>
      </w:pPr>
    </w:p>
    <w:p w14:paraId="7E3A5BE3" w14:textId="77777777" w:rsidR="004B273D" w:rsidRDefault="00000000">
      <w:pPr>
        <w:pStyle w:val="Ttulo1"/>
        <w:numPr>
          <w:ilvl w:val="1"/>
          <w:numId w:val="15"/>
        </w:numPr>
        <w:tabs>
          <w:tab w:val="left" w:pos="1046"/>
        </w:tabs>
      </w:pPr>
      <w:bookmarkStart w:id="0" w:name="_bookmark0"/>
      <w:bookmarkEnd w:id="0"/>
      <w:r>
        <w:rPr>
          <w:spacing w:val="-2"/>
        </w:rPr>
        <w:lastRenderedPageBreak/>
        <w:t>ALCANCE</w:t>
      </w:r>
    </w:p>
    <w:p w14:paraId="1FE41E4F" w14:textId="77777777" w:rsidR="004B273D" w:rsidRDefault="00000000">
      <w:pPr>
        <w:pStyle w:val="Textoindependiente"/>
        <w:spacing w:before="159" w:line="268" w:lineRule="auto"/>
        <w:ind w:right="339"/>
      </w:pPr>
      <w:r>
        <w:t>Esta</w:t>
      </w:r>
      <w:r>
        <w:rPr>
          <w:spacing w:val="-4"/>
        </w:rPr>
        <w:t xml:space="preserve"> </w:t>
      </w:r>
      <w:r>
        <w:t>especificación</w:t>
      </w:r>
      <w:r>
        <w:rPr>
          <w:spacing w:val="-1"/>
        </w:rPr>
        <w:t xml:space="preserve"> </w:t>
      </w:r>
      <w:r>
        <w:t>se aplicará a la construcción</w:t>
      </w:r>
      <w:r>
        <w:rPr>
          <w:spacing w:val="-1"/>
        </w:rPr>
        <w:t xml:space="preserve"> </w:t>
      </w:r>
      <w:r>
        <w:t>de</w:t>
      </w:r>
      <w:r>
        <w:rPr>
          <w:spacing w:val="-1"/>
        </w:rPr>
        <w:t xml:space="preserve"> </w:t>
      </w:r>
      <w:r>
        <w:t>obras incluidas</w:t>
      </w:r>
      <w:r>
        <w:rPr>
          <w:spacing w:val="-1"/>
        </w:rPr>
        <w:t xml:space="preserve"> </w:t>
      </w:r>
      <w:r>
        <w:t>en</w:t>
      </w:r>
      <w:r>
        <w:rPr>
          <w:spacing w:val="-2"/>
        </w:rPr>
        <w:t xml:space="preserve"> </w:t>
      </w:r>
      <w:r>
        <w:t>el</w:t>
      </w:r>
      <w:r>
        <w:rPr>
          <w:spacing w:val="-3"/>
        </w:rPr>
        <w:t xml:space="preserve"> </w:t>
      </w:r>
      <w:r>
        <w:t>presente</w:t>
      </w:r>
      <w:r>
        <w:rPr>
          <w:spacing w:val="-1"/>
        </w:rPr>
        <w:t xml:space="preserve"> </w:t>
      </w:r>
      <w:r>
        <w:t>Contrato</w:t>
      </w:r>
      <w:r>
        <w:rPr>
          <w:spacing w:val="-5"/>
        </w:rPr>
        <w:t xml:space="preserve"> </w:t>
      </w:r>
      <w:r>
        <w:t>en particular las siguientes:</w:t>
      </w:r>
    </w:p>
    <w:p w14:paraId="0D6B8682" w14:textId="77777777" w:rsidR="004B273D" w:rsidRDefault="004B273D">
      <w:pPr>
        <w:pStyle w:val="Textoindependiente"/>
        <w:ind w:left="0"/>
        <w:jc w:val="left"/>
      </w:pPr>
    </w:p>
    <w:p w14:paraId="7113D97A" w14:textId="77777777" w:rsidR="004B273D" w:rsidRDefault="004B273D">
      <w:pPr>
        <w:pStyle w:val="Textoindependiente"/>
        <w:spacing w:before="4"/>
        <w:ind w:left="0"/>
        <w:jc w:val="left"/>
      </w:pPr>
    </w:p>
    <w:p w14:paraId="218B1CA0" w14:textId="77777777" w:rsidR="004B273D" w:rsidRDefault="00000000">
      <w:pPr>
        <w:pStyle w:val="Ttulo2"/>
        <w:numPr>
          <w:ilvl w:val="2"/>
          <w:numId w:val="15"/>
        </w:numPr>
        <w:tabs>
          <w:tab w:val="left" w:pos="1471"/>
        </w:tabs>
      </w:pPr>
      <w:bookmarkStart w:id="1" w:name="_bookmark1"/>
      <w:bookmarkEnd w:id="1"/>
      <w:r>
        <w:t>CONSTRUCCIÓN</w:t>
      </w:r>
      <w:r>
        <w:rPr>
          <w:spacing w:val="-5"/>
        </w:rPr>
        <w:t xml:space="preserve"> </w:t>
      </w:r>
      <w:r>
        <w:t>DE</w:t>
      </w:r>
      <w:r>
        <w:rPr>
          <w:spacing w:val="-6"/>
        </w:rPr>
        <w:t xml:space="preserve"> </w:t>
      </w:r>
      <w:r>
        <w:rPr>
          <w:spacing w:val="-2"/>
        </w:rPr>
        <w:t>PLATAFORMA</w:t>
      </w:r>
    </w:p>
    <w:p w14:paraId="70D5F0FA" w14:textId="77777777" w:rsidR="004B273D" w:rsidRDefault="00000000">
      <w:pPr>
        <w:pStyle w:val="Prrafodelista"/>
        <w:numPr>
          <w:ilvl w:val="0"/>
          <w:numId w:val="8"/>
        </w:numPr>
        <w:tabs>
          <w:tab w:val="left" w:pos="2191"/>
        </w:tabs>
        <w:spacing w:before="156"/>
      </w:pPr>
      <w:r>
        <w:t>Excavaciones</w:t>
      </w:r>
      <w:r>
        <w:rPr>
          <w:spacing w:val="-7"/>
        </w:rPr>
        <w:t xml:space="preserve"> </w:t>
      </w:r>
      <w:r>
        <w:t>y</w:t>
      </w:r>
      <w:r>
        <w:rPr>
          <w:spacing w:val="-4"/>
        </w:rPr>
        <w:t xml:space="preserve"> </w:t>
      </w:r>
      <w:r>
        <w:t>rellenos</w:t>
      </w:r>
      <w:r>
        <w:rPr>
          <w:spacing w:val="-3"/>
        </w:rPr>
        <w:t xml:space="preserve"> </w:t>
      </w:r>
      <w:r>
        <w:rPr>
          <w:spacing w:val="-2"/>
        </w:rPr>
        <w:t>masivos.</w:t>
      </w:r>
    </w:p>
    <w:p w14:paraId="5A8A9244" w14:textId="77777777" w:rsidR="004B273D" w:rsidRDefault="00000000">
      <w:pPr>
        <w:pStyle w:val="Prrafodelista"/>
        <w:numPr>
          <w:ilvl w:val="0"/>
          <w:numId w:val="8"/>
        </w:numPr>
        <w:tabs>
          <w:tab w:val="left" w:pos="2191"/>
        </w:tabs>
        <w:spacing w:before="32"/>
      </w:pPr>
      <w:r>
        <w:rPr>
          <w:spacing w:val="-2"/>
        </w:rPr>
        <w:t>Compactación.</w:t>
      </w:r>
    </w:p>
    <w:p w14:paraId="111A26D4" w14:textId="77777777" w:rsidR="004B273D" w:rsidRDefault="00000000">
      <w:pPr>
        <w:pStyle w:val="Prrafodelista"/>
        <w:numPr>
          <w:ilvl w:val="0"/>
          <w:numId w:val="8"/>
        </w:numPr>
        <w:tabs>
          <w:tab w:val="left" w:pos="2191"/>
        </w:tabs>
        <w:spacing w:before="35"/>
      </w:pPr>
      <w:r>
        <w:t>Control</w:t>
      </w:r>
      <w:r>
        <w:rPr>
          <w:spacing w:val="-3"/>
        </w:rPr>
        <w:t xml:space="preserve"> </w:t>
      </w:r>
      <w:r>
        <w:t>de</w:t>
      </w:r>
      <w:r>
        <w:rPr>
          <w:spacing w:val="-2"/>
        </w:rPr>
        <w:t xml:space="preserve"> </w:t>
      </w:r>
      <w:r>
        <w:t>calidad</w:t>
      </w:r>
      <w:r>
        <w:rPr>
          <w:spacing w:val="-5"/>
        </w:rPr>
        <w:t xml:space="preserve"> </w:t>
      </w:r>
      <w:r>
        <w:t>del</w:t>
      </w:r>
      <w:r>
        <w:rPr>
          <w:spacing w:val="-4"/>
        </w:rPr>
        <w:t xml:space="preserve"> </w:t>
      </w:r>
      <w:r>
        <w:t>relleno</w:t>
      </w:r>
      <w:r>
        <w:rPr>
          <w:spacing w:val="-2"/>
        </w:rPr>
        <w:t xml:space="preserve"> compactado.</w:t>
      </w:r>
    </w:p>
    <w:p w14:paraId="33504A9D" w14:textId="77777777" w:rsidR="004B273D" w:rsidRDefault="004B273D">
      <w:pPr>
        <w:pStyle w:val="Textoindependiente"/>
        <w:spacing w:before="182"/>
        <w:ind w:left="0"/>
        <w:jc w:val="left"/>
      </w:pPr>
    </w:p>
    <w:p w14:paraId="2A4B3A56" w14:textId="77777777" w:rsidR="004B273D" w:rsidRDefault="00000000">
      <w:pPr>
        <w:pStyle w:val="Ttulo2"/>
        <w:numPr>
          <w:ilvl w:val="2"/>
          <w:numId w:val="15"/>
        </w:numPr>
        <w:tabs>
          <w:tab w:val="left" w:pos="1471"/>
        </w:tabs>
        <w:spacing w:before="1"/>
      </w:pPr>
      <w:bookmarkStart w:id="2" w:name="_bookmark2"/>
      <w:bookmarkEnd w:id="2"/>
      <w:r>
        <w:t>CONSTRUCCIÓN</w:t>
      </w:r>
      <w:r>
        <w:rPr>
          <w:spacing w:val="-4"/>
        </w:rPr>
        <w:t xml:space="preserve"> </w:t>
      </w:r>
      <w:r>
        <w:t>DE</w:t>
      </w:r>
      <w:r>
        <w:rPr>
          <w:spacing w:val="-4"/>
        </w:rPr>
        <w:t xml:space="preserve"> </w:t>
      </w:r>
      <w:r>
        <w:t>FUNDACIONES</w:t>
      </w:r>
      <w:r>
        <w:rPr>
          <w:spacing w:val="-5"/>
        </w:rPr>
        <w:t xml:space="preserve"> </w:t>
      </w:r>
      <w:r>
        <w:t>Y</w:t>
      </w:r>
      <w:r>
        <w:rPr>
          <w:spacing w:val="-3"/>
        </w:rPr>
        <w:t xml:space="preserve"> </w:t>
      </w:r>
      <w:r>
        <w:rPr>
          <w:spacing w:val="-2"/>
        </w:rPr>
        <w:t>CANALETAS</w:t>
      </w:r>
    </w:p>
    <w:p w14:paraId="2309ABCB" w14:textId="77777777" w:rsidR="004B273D" w:rsidRDefault="00000000">
      <w:pPr>
        <w:pStyle w:val="Prrafodelista"/>
        <w:numPr>
          <w:ilvl w:val="0"/>
          <w:numId w:val="7"/>
        </w:numPr>
        <w:tabs>
          <w:tab w:val="left" w:pos="2191"/>
        </w:tabs>
        <w:spacing w:before="156"/>
      </w:pPr>
      <w:r>
        <w:t>Trazados,</w:t>
      </w:r>
      <w:r>
        <w:rPr>
          <w:spacing w:val="-8"/>
        </w:rPr>
        <w:t xml:space="preserve"> </w:t>
      </w:r>
      <w:r>
        <w:t>niveles,</w:t>
      </w:r>
      <w:r>
        <w:rPr>
          <w:spacing w:val="-4"/>
        </w:rPr>
        <w:t xml:space="preserve"> </w:t>
      </w:r>
      <w:r>
        <w:rPr>
          <w:spacing w:val="-2"/>
        </w:rPr>
        <w:t>replanteo.</w:t>
      </w:r>
    </w:p>
    <w:p w14:paraId="45104737" w14:textId="77777777" w:rsidR="004B273D" w:rsidRDefault="00000000">
      <w:pPr>
        <w:pStyle w:val="Prrafodelista"/>
        <w:numPr>
          <w:ilvl w:val="0"/>
          <w:numId w:val="7"/>
        </w:numPr>
        <w:tabs>
          <w:tab w:val="left" w:pos="2191"/>
        </w:tabs>
        <w:spacing w:before="31"/>
      </w:pPr>
      <w:r>
        <w:rPr>
          <w:spacing w:val="-2"/>
        </w:rPr>
        <w:t>Excavaciones.</w:t>
      </w:r>
    </w:p>
    <w:p w14:paraId="1C88D2DD" w14:textId="77777777" w:rsidR="004B273D" w:rsidRDefault="00000000">
      <w:pPr>
        <w:pStyle w:val="Prrafodelista"/>
        <w:numPr>
          <w:ilvl w:val="0"/>
          <w:numId w:val="7"/>
        </w:numPr>
        <w:tabs>
          <w:tab w:val="left" w:pos="2191"/>
        </w:tabs>
        <w:spacing w:before="34"/>
      </w:pPr>
      <w:r>
        <w:t>Tolerancias</w:t>
      </w:r>
      <w:r>
        <w:rPr>
          <w:spacing w:val="-5"/>
        </w:rPr>
        <w:t xml:space="preserve"> </w:t>
      </w:r>
      <w:r>
        <w:t>de</w:t>
      </w:r>
      <w:r>
        <w:rPr>
          <w:spacing w:val="-4"/>
        </w:rPr>
        <w:t xml:space="preserve"> </w:t>
      </w:r>
      <w:r>
        <w:rPr>
          <w:spacing w:val="-2"/>
        </w:rPr>
        <w:t>construcción.</w:t>
      </w:r>
    </w:p>
    <w:p w14:paraId="480E1F82" w14:textId="77777777" w:rsidR="004B273D" w:rsidRDefault="00000000">
      <w:pPr>
        <w:pStyle w:val="Prrafodelista"/>
        <w:numPr>
          <w:ilvl w:val="0"/>
          <w:numId w:val="7"/>
        </w:numPr>
        <w:tabs>
          <w:tab w:val="left" w:pos="2191"/>
        </w:tabs>
        <w:spacing w:before="32" w:line="266" w:lineRule="auto"/>
        <w:ind w:right="340"/>
      </w:pPr>
      <w:r>
        <w:t>Hormigón</w:t>
      </w:r>
      <w:r>
        <w:rPr>
          <w:spacing w:val="80"/>
        </w:rPr>
        <w:t xml:space="preserve"> </w:t>
      </w:r>
      <w:r>
        <w:t>armado</w:t>
      </w:r>
      <w:r>
        <w:rPr>
          <w:spacing w:val="80"/>
        </w:rPr>
        <w:t xml:space="preserve"> </w:t>
      </w:r>
      <w:r>
        <w:t>para</w:t>
      </w:r>
      <w:r>
        <w:rPr>
          <w:spacing w:val="80"/>
        </w:rPr>
        <w:t xml:space="preserve"> </w:t>
      </w:r>
      <w:r>
        <w:t>construcción</w:t>
      </w:r>
      <w:r>
        <w:rPr>
          <w:spacing w:val="80"/>
        </w:rPr>
        <w:t xml:space="preserve"> </w:t>
      </w:r>
      <w:r>
        <w:t>de</w:t>
      </w:r>
      <w:r>
        <w:rPr>
          <w:spacing w:val="80"/>
        </w:rPr>
        <w:t xml:space="preserve"> </w:t>
      </w:r>
      <w:r>
        <w:t>fundaciones,</w:t>
      </w:r>
      <w:r>
        <w:rPr>
          <w:spacing w:val="80"/>
        </w:rPr>
        <w:t xml:space="preserve"> </w:t>
      </w:r>
      <w:r>
        <w:t>canaletas</w:t>
      </w:r>
      <w:r>
        <w:rPr>
          <w:spacing w:val="80"/>
        </w:rPr>
        <w:t xml:space="preserve"> </w:t>
      </w:r>
      <w:r>
        <w:t>y</w:t>
      </w:r>
      <w:r>
        <w:rPr>
          <w:spacing w:val="80"/>
        </w:rPr>
        <w:t xml:space="preserve"> </w:t>
      </w:r>
      <w:r>
        <w:t>muros</w:t>
      </w:r>
      <w:r>
        <w:rPr>
          <w:spacing w:val="80"/>
        </w:rPr>
        <w:t xml:space="preserve"> </w:t>
      </w:r>
      <w:r>
        <w:t xml:space="preserve">de </w:t>
      </w:r>
      <w:r>
        <w:rPr>
          <w:spacing w:val="-2"/>
        </w:rPr>
        <w:t>contención.</w:t>
      </w:r>
    </w:p>
    <w:p w14:paraId="60DB930B" w14:textId="77777777" w:rsidR="004B273D" w:rsidRDefault="00000000">
      <w:pPr>
        <w:pStyle w:val="Prrafodelista"/>
        <w:numPr>
          <w:ilvl w:val="0"/>
          <w:numId w:val="7"/>
        </w:numPr>
        <w:tabs>
          <w:tab w:val="left" w:pos="2191"/>
        </w:tabs>
        <w:spacing w:before="7"/>
      </w:pPr>
      <w:r>
        <w:t>Rellenos</w:t>
      </w:r>
      <w:r>
        <w:rPr>
          <w:spacing w:val="-7"/>
        </w:rPr>
        <w:t xml:space="preserve"> </w:t>
      </w:r>
      <w:r>
        <w:t>de</w:t>
      </w:r>
      <w:r>
        <w:rPr>
          <w:spacing w:val="-3"/>
        </w:rPr>
        <w:t xml:space="preserve"> </w:t>
      </w:r>
      <w:r>
        <w:t>fundaciones</w:t>
      </w:r>
      <w:r>
        <w:rPr>
          <w:spacing w:val="-6"/>
        </w:rPr>
        <w:t xml:space="preserve"> </w:t>
      </w:r>
      <w:r>
        <w:t>(equipos</w:t>
      </w:r>
      <w:r>
        <w:rPr>
          <w:spacing w:val="-4"/>
        </w:rPr>
        <w:t xml:space="preserve"> </w:t>
      </w:r>
      <w:r>
        <w:t>y</w:t>
      </w:r>
      <w:r>
        <w:rPr>
          <w:spacing w:val="-4"/>
        </w:rPr>
        <w:t xml:space="preserve"> </w:t>
      </w:r>
      <w:r>
        <w:rPr>
          <w:spacing w:val="-2"/>
        </w:rPr>
        <w:t>estructuras)</w:t>
      </w:r>
    </w:p>
    <w:p w14:paraId="62A4FE83" w14:textId="77777777" w:rsidR="004B273D" w:rsidRDefault="00000000">
      <w:pPr>
        <w:pStyle w:val="Prrafodelista"/>
        <w:numPr>
          <w:ilvl w:val="0"/>
          <w:numId w:val="7"/>
        </w:numPr>
        <w:tabs>
          <w:tab w:val="left" w:pos="2191"/>
        </w:tabs>
        <w:spacing w:before="31"/>
      </w:pPr>
      <w:r>
        <w:t>Sala</w:t>
      </w:r>
      <w:r>
        <w:rPr>
          <w:spacing w:val="-2"/>
        </w:rPr>
        <w:t xml:space="preserve"> </w:t>
      </w:r>
      <w:r>
        <w:t>de</w:t>
      </w:r>
      <w:r>
        <w:rPr>
          <w:spacing w:val="-2"/>
        </w:rPr>
        <w:t xml:space="preserve"> control.</w:t>
      </w:r>
    </w:p>
    <w:p w14:paraId="6EC4C88B" w14:textId="77777777" w:rsidR="004B273D" w:rsidRDefault="00000000">
      <w:pPr>
        <w:pStyle w:val="Prrafodelista"/>
        <w:numPr>
          <w:ilvl w:val="0"/>
          <w:numId w:val="7"/>
        </w:numPr>
        <w:tabs>
          <w:tab w:val="left" w:pos="2191"/>
        </w:tabs>
        <w:spacing w:before="32"/>
      </w:pPr>
      <w:r>
        <w:t>Grupo</w:t>
      </w:r>
      <w:r>
        <w:rPr>
          <w:spacing w:val="-5"/>
        </w:rPr>
        <w:t xml:space="preserve"> </w:t>
      </w:r>
      <w:r>
        <w:rPr>
          <w:spacing w:val="-2"/>
        </w:rPr>
        <w:t>generador</w:t>
      </w:r>
    </w:p>
    <w:p w14:paraId="0E4E7E5A" w14:textId="77777777" w:rsidR="004B273D" w:rsidRDefault="004B273D">
      <w:pPr>
        <w:pStyle w:val="Textoindependiente"/>
        <w:ind w:left="0"/>
        <w:jc w:val="left"/>
      </w:pPr>
    </w:p>
    <w:p w14:paraId="7451EDED" w14:textId="77777777" w:rsidR="004B273D" w:rsidRDefault="004B273D">
      <w:pPr>
        <w:pStyle w:val="Textoindependiente"/>
        <w:spacing w:before="160"/>
        <w:ind w:left="0"/>
        <w:jc w:val="left"/>
      </w:pPr>
    </w:p>
    <w:p w14:paraId="062195E3" w14:textId="77777777" w:rsidR="004B273D" w:rsidRDefault="00000000">
      <w:pPr>
        <w:pStyle w:val="Ttulo1"/>
        <w:numPr>
          <w:ilvl w:val="1"/>
          <w:numId w:val="15"/>
        </w:numPr>
        <w:tabs>
          <w:tab w:val="left" w:pos="1046"/>
        </w:tabs>
        <w:spacing w:before="0"/>
      </w:pPr>
      <w:bookmarkStart w:id="3" w:name="_bookmark3"/>
      <w:bookmarkEnd w:id="3"/>
      <w:r>
        <w:t>RESPONSABILIDAD</w:t>
      </w:r>
      <w:r>
        <w:rPr>
          <w:spacing w:val="-9"/>
        </w:rPr>
        <w:t xml:space="preserve"> </w:t>
      </w:r>
      <w:r>
        <w:t>Y</w:t>
      </w:r>
      <w:r>
        <w:rPr>
          <w:spacing w:val="-6"/>
        </w:rPr>
        <w:t xml:space="preserve"> </w:t>
      </w:r>
      <w:r>
        <w:t>ORGANIZACIÓN</w:t>
      </w:r>
      <w:r>
        <w:rPr>
          <w:spacing w:val="-6"/>
        </w:rPr>
        <w:t xml:space="preserve"> </w:t>
      </w:r>
      <w:r>
        <w:t>DEL</w:t>
      </w:r>
      <w:r>
        <w:rPr>
          <w:spacing w:val="-6"/>
        </w:rPr>
        <w:t xml:space="preserve"> </w:t>
      </w:r>
      <w:r>
        <w:rPr>
          <w:spacing w:val="-2"/>
        </w:rPr>
        <w:t>ADJUDICATARIO</w:t>
      </w:r>
    </w:p>
    <w:p w14:paraId="517FD172" w14:textId="77777777" w:rsidR="004B273D" w:rsidRDefault="00000000">
      <w:pPr>
        <w:pStyle w:val="Textoindependiente"/>
        <w:spacing w:before="159" w:line="268" w:lineRule="auto"/>
        <w:ind w:right="338"/>
      </w:pPr>
      <w:r>
        <w:t>El Adjudicatario deberá ser el responsable de la contratación del personal idóneo para la</w:t>
      </w:r>
      <w:r>
        <w:rPr>
          <w:spacing w:val="40"/>
        </w:rPr>
        <w:t xml:space="preserve"> </w:t>
      </w:r>
      <w:r>
        <w:t xml:space="preserve">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w:t>
      </w:r>
      <w:proofErr w:type="gramStart"/>
      <w:r>
        <w:t>cuales</w:t>
      </w:r>
      <w:proofErr w:type="gramEnd"/>
      <w:r>
        <w:t xml:space="preserve"> además, deberán estar en buen estado. Durante la faena, tendrá</w:t>
      </w:r>
      <w:r>
        <w:rPr>
          <w:spacing w:val="40"/>
        </w:rPr>
        <w:t xml:space="preserve"> </w:t>
      </w:r>
      <w:r>
        <w:t>el control de acceso al predio y deberá contar con cuidador propio de los equipos e instalaciones que utilice para el desarrollo de los trabajos si así lo considera necesario.</w:t>
      </w:r>
    </w:p>
    <w:p w14:paraId="2F92F428" w14:textId="77777777" w:rsidR="004B273D" w:rsidRDefault="00000000">
      <w:pPr>
        <w:pStyle w:val="Textoindependiente"/>
        <w:spacing w:before="123" w:line="268" w:lineRule="auto"/>
        <w:ind w:right="339"/>
      </w:pPr>
      <w:r>
        <w:t>Los materiales de construcción de desecho provenientes de la faena deberán ser transportados a un botadero autorizado en los documentos ambientales del Contrato y no podrán ser dispuestos en predios vecinos.</w:t>
      </w:r>
    </w:p>
    <w:p w14:paraId="33AD7208" w14:textId="77777777" w:rsidR="004B273D" w:rsidRDefault="00000000">
      <w:pPr>
        <w:pStyle w:val="Ttulo1"/>
        <w:numPr>
          <w:ilvl w:val="1"/>
          <w:numId w:val="15"/>
        </w:numPr>
        <w:tabs>
          <w:tab w:val="left" w:pos="1046"/>
        </w:tabs>
        <w:spacing w:before="243"/>
      </w:pPr>
      <w:bookmarkStart w:id="4" w:name="_bookmark4"/>
      <w:bookmarkEnd w:id="4"/>
      <w:r>
        <w:rPr>
          <w:spacing w:val="-2"/>
        </w:rPr>
        <w:t>NORMAS</w:t>
      </w:r>
    </w:p>
    <w:p w14:paraId="1FFC6C08" w14:textId="77777777" w:rsidR="004B273D" w:rsidRDefault="00000000">
      <w:pPr>
        <w:pStyle w:val="Textoindependiente"/>
        <w:spacing w:before="159" w:line="268" w:lineRule="auto"/>
        <w:ind w:right="337"/>
      </w:pPr>
      <w:r>
        <w:t xml:space="preserve">Las Normas y Especificaciones Externas, las cuales forman parte de este documento son las </w:t>
      </w:r>
      <w:r>
        <w:rPr>
          <w:spacing w:val="-2"/>
        </w:rPr>
        <w:t>siguientes:</w:t>
      </w:r>
    </w:p>
    <w:p w14:paraId="31C9418E"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10E4A57A" w14:textId="77777777" w:rsidR="004B273D" w:rsidRDefault="004B273D">
      <w:pPr>
        <w:pStyle w:val="Textoindependiente"/>
        <w:spacing w:before="8"/>
        <w:ind w:left="0"/>
        <w:jc w:val="left"/>
        <w:rPr>
          <w:sz w:val="7"/>
        </w:rPr>
      </w:pPr>
    </w:p>
    <w:tbl>
      <w:tblPr>
        <w:tblStyle w:val="TableNormal"/>
        <w:tblW w:w="0" w:type="auto"/>
        <w:tblInd w:w="970" w:type="dxa"/>
        <w:tblLayout w:type="fixed"/>
        <w:tblLook w:val="01E0" w:firstRow="1" w:lastRow="1" w:firstColumn="1" w:lastColumn="1" w:noHBand="0" w:noVBand="0"/>
      </w:tblPr>
      <w:tblGrid>
        <w:gridCol w:w="2060"/>
        <w:gridCol w:w="888"/>
        <w:gridCol w:w="5762"/>
      </w:tblGrid>
      <w:tr w:rsidR="004B273D" w14:paraId="6B094411" w14:textId="77777777">
        <w:trPr>
          <w:trHeight w:val="622"/>
        </w:trPr>
        <w:tc>
          <w:tcPr>
            <w:tcW w:w="2060" w:type="dxa"/>
          </w:tcPr>
          <w:p w14:paraId="2EACF856" w14:textId="77777777" w:rsidR="004B273D" w:rsidRDefault="00000000">
            <w:pPr>
              <w:pStyle w:val="TableParagraph"/>
              <w:spacing w:before="0" w:line="225" w:lineRule="exact"/>
            </w:pPr>
            <w:r>
              <w:t>[1]</w:t>
            </w:r>
            <w:r>
              <w:rPr>
                <w:spacing w:val="39"/>
              </w:rPr>
              <w:t xml:space="preserve"> </w:t>
            </w:r>
            <w:r>
              <w:t>ASTM</w:t>
            </w:r>
            <w:r>
              <w:rPr>
                <w:spacing w:val="-5"/>
              </w:rPr>
              <w:t xml:space="preserve"> </w:t>
            </w:r>
            <w:r>
              <w:t>C</w:t>
            </w:r>
            <w:r>
              <w:rPr>
                <w:spacing w:val="-4"/>
              </w:rPr>
              <w:t xml:space="preserve"> </w:t>
            </w:r>
            <w:r>
              <w:rPr>
                <w:spacing w:val="-5"/>
              </w:rPr>
              <w:t>494</w:t>
            </w:r>
          </w:p>
        </w:tc>
        <w:tc>
          <w:tcPr>
            <w:tcW w:w="888" w:type="dxa"/>
          </w:tcPr>
          <w:p w14:paraId="3CBFCBDE" w14:textId="77777777" w:rsidR="004B273D" w:rsidRDefault="00000000">
            <w:pPr>
              <w:pStyle w:val="TableParagraph"/>
              <w:spacing w:before="0" w:line="225" w:lineRule="exact"/>
              <w:ind w:left="150"/>
            </w:pPr>
            <w:r>
              <w:rPr>
                <w:spacing w:val="-10"/>
              </w:rPr>
              <w:t>:</w:t>
            </w:r>
          </w:p>
        </w:tc>
        <w:tc>
          <w:tcPr>
            <w:tcW w:w="5762" w:type="dxa"/>
          </w:tcPr>
          <w:p w14:paraId="24FCC836" w14:textId="77777777" w:rsidR="004B273D" w:rsidRDefault="00000000">
            <w:pPr>
              <w:pStyle w:val="TableParagraph"/>
              <w:spacing w:before="0" w:line="225" w:lineRule="exact"/>
              <w:ind w:left="678"/>
            </w:pPr>
            <w:r>
              <w:t>Especificación</w:t>
            </w:r>
            <w:r>
              <w:rPr>
                <w:spacing w:val="48"/>
              </w:rPr>
              <w:t xml:space="preserve"> </w:t>
            </w:r>
            <w:r>
              <w:t>Normalizada</w:t>
            </w:r>
            <w:r>
              <w:rPr>
                <w:spacing w:val="49"/>
              </w:rPr>
              <w:t xml:space="preserve"> </w:t>
            </w:r>
            <w:r>
              <w:t>de</w:t>
            </w:r>
            <w:r>
              <w:rPr>
                <w:spacing w:val="48"/>
              </w:rPr>
              <w:t xml:space="preserve"> </w:t>
            </w:r>
            <w:r>
              <w:t>Aditivos</w:t>
            </w:r>
            <w:r>
              <w:rPr>
                <w:spacing w:val="49"/>
              </w:rPr>
              <w:t xml:space="preserve"> </w:t>
            </w:r>
            <w:r>
              <w:t>Químicos</w:t>
            </w:r>
            <w:r>
              <w:rPr>
                <w:spacing w:val="49"/>
              </w:rPr>
              <w:t xml:space="preserve"> </w:t>
            </w:r>
            <w:r>
              <w:rPr>
                <w:spacing w:val="-4"/>
              </w:rPr>
              <w:t>para</w:t>
            </w:r>
          </w:p>
          <w:p w14:paraId="10997AD0" w14:textId="77777777" w:rsidR="004B273D" w:rsidRDefault="00000000">
            <w:pPr>
              <w:pStyle w:val="TableParagraph"/>
              <w:spacing w:before="34"/>
              <w:ind w:left="678"/>
            </w:pPr>
            <w:r>
              <w:rPr>
                <w:spacing w:val="-2"/>
              </w:rPr>
              <w:t>Concreto</w:t>
            </w:r>
          </w:p>
        </w:tc>
      </w:tr>
      <w:tr w:rsidR="004B273D" w14:paraId="5F660D96" w14:textId="77777777">
        <w:trPr>
          <w:trHeight w:val="1022"/>
        </w:trPr>
        <w:tc>
          <w:tcPr>
            <w:tcW w:w="2060" w:type="dxa"/>
          </w:tcPr>
          <w:p w14:paraId="5D853D74" w14:textId="77777777" w:rsidR="004B273D" w:rsidRDefault="00000000">
            <w:pPr>
              <w:pStyle w:val="TableParagraph"/>
            </w:pPr>
            <w:r>
              <w:t>[2]</w:t>
            </w:r>
            <w:r>
              <w:rPr>
                <w:spacing w:val="36"/>
              </w:rPr>
              <w:t xml:space="preserve"> </w:t>
            </w:r>
            <w:r>
              <w:t>ASTM</w:t>
            </w:r>
            <w:r>
              <w:rPr>
                <w:spacing w:val="-5"/>
              </w:rPr>
              <w:t xml:space="preserve"> </w:t>
            </w:r>
            <w:r>
              <w:rPr>
                <w:spacing w:val="-4"/>
              </w:rPr>
              <w:t>C127</w:t>
            </w:r>
          </w:p>
        </w:tc>
        <w:tc>
          <w:tcPr>
            <w:tcW w:w="888" w:type="dxa"/>
          </w:tcPr>
          <w:p w14:paraId="5B937FF4" w14:textId="77777777" w:rsidR="004B273D" w:rsidRDefault="00000000">
            <w:pPr>
              <w:pStyle w:val="TableParagraph"/>
              <w:ind w:left="150"/>
            </w:pPr>
            <w:r>
              <w:rPr>
                <w:spacing w:val="-10"/>
              </w:rPr>
              <w:t>:</w:t>
            </w:r>
          </w:p>
        </w:tc>
        <w:tc>
          <w:tcPr>
            <w:tcW w:w="5762" w:type="dxa"/>
          </w:tcPr>
          <w:p w14:paraId="44A0944C" w14:textId="77777777" w:rsidR="004B273D" w:rsidRDefault="00000000">
            <w:pPr>
              <w:pStyle w:val="TableParagraph"/>
              <w:spacing w:line="268" w:lineRule="auto"/>
              <w:ind w:left="678" w:right="50"/>
              <w:jc w:val="both"/>
            </w:pPr>
            <w:r>
              <w:t>Método de Ensayo Normalizado para Determinar la Densidad, la Densidad Relativa (Gravedad Específica), y</w:t>
            </w:r>
            <w:r>
              <w:rPr>
                <w:spacing w:val="40"/>
              </w:rPr>
              <w:t xml:space="preserve"> </w:t>
            </w:r>
            <w:r>
              <w:t>la Absorción de Agregados Gruesos</w:t>
            </w:r>
          </w:p>
        </w:tc>
      </w:tr>
      <w:tr w:rsidR="004B273D" w14:paraId="6ED90C5C" w14:textId="77777777">
        <w:trPr>
          <w:trHeight w:val="722"/>
        </w:trPr>
        <w:tc>
          <w:tcPr>
            <w:tcW w:w="2060" w:type="dxa"/>
          </w:tcPr>
          <w:p w14:paraId="6924157F" w14:textId="77777777" w:rsidR="004B273D" w:rsidRDefault="00000000">
            <w:pPr>
              <w:pStyle w:val="TableParagraph"/>
            </w:pPr>
            <w:r>
              <w:t>[3]</w:t>
            </w:r>
            <w:r>
              <w:rPr>
                <w:spacing w:val="37"/>
              </w:rPr>
              <w:t xml:space="preserve"> </w:t>
            </w:r>
            <w:r>
              <w:t>ASTM</w:t>
            </w:r>
            <w:r>
              <w:rPr>
                <w:spacing w:val="-5"/>
              </w:rPr>
              <w:t xml:space="preserve"> </w:t>
            </w:r>
            <w:r>
              <w:t>D</w:t>
            </w:r>
            <w:r>
              <w:rPr>
                <w:spacing w:val="-5"/>
              </w:rPr>
              <w:t xml:space="preserve"> </w:t>
            </w:r>
            <w:r>
              <w:rPr>
                <w:spacing w:val="-4"/>
              </w:rPr>
              <w:t>2216</w:t>
            </w:r>
          </w:p>
        </w:tc>
        <w:tc>
          <w:tcPr>
            <w:tcW w:w="888" w:type="dxa"/>
          </w:tcPr>
          <w:p w14:paraId="28599975" w14:textId="77777777" w:rsidR="004B273D" w:rsidRDefault="00000000">
            <w:pPr>
              <w:pStyle w:val="TableParagraph"/>
              <w:ind w:left="150"/>
            </w:pPr>
            <w:r>
              <w:rPr>
                <w:spacing w:val="-10"/>
              </w:rPr>
              <w:t>:</w:t>
            </w:r>
          </w:p>
        </w:tc>
        <w:tc>
          <w:tcPr>
            <w:tcW w:w="5762" w:type="dxa"/>
          </w:tcPr>
          <w:p w14:paraId="1060DBB3" w14:textId="77777777" w:rsidR="004B273D" w:rsidRDefault="00000000">
            <w:pPr>
              <w:pStyle w:val="TableParagraph"/>
              <w:spacing w:line="271" w:lineRule="auto"/>
              <w:ind w:left="678"/>
            </w:pPr>
            <w:r>
              <w:t xml:space="preserve">Standard Test </w:t>
            </w:r>
            <w:proofErr w:type="spellStart"/>
            <w:r>
              <w:t>Methods</w:t>
            </w:r>
            <w:proofErr w:type="spellEnd"/>
            <w:r>
              <w:t xml:space="preserve"> </w:t>
            </w:r>
            <w:proofErr w:type="spellStart"/>
            <w:r>
              <w:t>for</w:t>
            </w:r>
            <w:proofErr w:type="spellEnd"/>
            <w:r>
              <w:t xml:space="preserve"> </w:t>
            </w:r>
            <w:proofErr w:type="spellStart"/>
            <w:r>
              <w:t>Laboratory</w:t>
            </w:r>
            <w:proofErr w:type="spellEnd"/>
            <w:r>
              <w:t xml:space="preserve"> </w:t>
            </w:r>
            <w:proofErr w:type="spellStart"/>
            <w:r>
              <w:t>Determination</w:t>
            </w:r>
            <w:proofErr w:type="spellEnd"/>
            <w:r>
              <w:t xml:space="preserve"> </w:t>
            </w:r>
            <w:proofErr w:type="spellStart"/>
            <w:r>
              <w:t>of</w:t>
            </w:r>
            <w:proofErr w:type="spellEnd"/>
            <w:r>
              <w:t xml:space="preserve"> </w:t>
            </w:r>
            <w:proofErr w:type="spellStart"/>
            <w:r>
              <w:t>Water</w:t>
            </w:r>
            <w:proofErr w:type="spellEnd"/>
            <w:r>
              <w:t xml:space="preserve"> (</w:t>
            </w:r>
            <w:proofErr w:type="spellStart"/>
            <w:r>
              <w:t>Moisture</w:t>
            </w:r>
            <w:proofErr w:type="spellEnd"/>
            <w:r>
              <w:t xml:space="preserve">) Content </w:t>
            </w:r>
            <w:proofErr w:type="spellStart"/>
            <w:r>
              <w:t>of</w:t>
            </w:r>
            <w:proofErr w:type="spellEnd"/>
            <w:r>
              <w:t xml:space="preserve"> </w:t>
            </w:r>
            <w:proofErr w:type="spellStart"/>
            <w:r>
              <w:t>Soil</w:t>
            </w:r>
            <w:proofErr w:type="spellEnd"/>
            <w:r>
              <w:t xml:space="preserve"> and Rock </w:t>
            </w:r>
            <w:proofErr w:type="spellStart"/>
            <w:r>
              <w:t>by</w:t>
            </w:r>
            <w:proofErr w:type="spellEnd"/>
            <w:r>
              <w:t xml:space="preserve"> </w:t>
            </w:r>
            <w:proofErr w:type="spellStart"/>
            <w:r>
              <w:t>Mass</w:t>
            </w:r>
            <w:proofErr w:type="spellEnd"/>
          </w:p>
        </w:tc>
      </w:tr>
      <w:tr w:rsidR="004B273D" w14:paraId="572F20FF" w14:textId="77777777">
        <w:trPr>
          <w:trHeight w:val="722"/>
        </w:trPr>
        <w:tc>
          <w:tcPr>
            <w:tcW w:w="2060" w:type="dxa"/>
          </w:tcPr>
          <w:p w14:paraId="17BC1751" w14:textId="77777777" w:rsidR="004B273D" w:rsidRDefault="00000000">
            <w:pPr>
              <w:pStyle w:val="TableParagraph"/>
            </w:pPr>
            <w:r>
              <w:t>[4]</w:t>
            </w:r>
            <w:r>
              <w:rPr>
                <w:spacing w:val="37"/>
              </w:rPr>
              <w:t xml:space="preserve"> </w:t>
            </w:r>
            <w:r>
              <w:t>ASTM</w:t>
            </w:r>
            <w:r>
              <w:rPr>
                <w:spacing w:val="-5"/>
              </w:rPr>
              <w:t xml:space="preserve"> </w:t>
            </w:r>
            <w:r>
              <w:t>D</w:t>
            </w:r>
            <w:r>
              <w:rPr>
                <w:spacing w:val="-5"/>
              </w:rPr>
              <w:t xml:space="preserve"> 854</w:t>
            </w:r>
          </w:p>
        </w:tc>
        <w:tc>
          <w:tcPr>
            <w:tcW w:w="888" w:type="dxa"/>
          </w:tcPr>
          <w:p w14:paraId="25D73580" w14:textId="77777777" w:rsidR="004B273D" w:rsidRDefault="00000000">
            <w:pPr>
              <w:pStyle w:val="TableParagraph"/>
              <w:ind w:left="150"/>
            </w:pPr>
            <w:r>
              <w:rPr>
                <w:spacing w:val="-10"/>
              </w:rPr>
              <w:t>:</w:t>
            </w:r>
          </w:p>
        </w:tc>
        <w:tc>
          <w:tcPr>
            <w:tcW w:w="5762" w:type="dxa"/>
          </w:tcPr>
          <w:p w14:paraId="4C2C3662" w14:textId="77777777" w:rsidR="004B273D" w:rsidRDefault="00000000">
            <w:pPr>
              <w:pStyle w:val="TableParagraph"/>
              <w:spacing w:line="271" w:lineRule="auto"/>
              <w:ind w:left="678"/>
            </w:pPr>
            <w:r>
              <w:t xml:space="preserve">Standard Test </w:t>
            </w:r>
            <w:proofErr w:type="spellStart"/>
            <w:r>
              <w:t>Methods</w:t>
            </w:r>
            <w:proofErr w:type="spellEnd"/>
            <w:r>
              <w:t xml:space="preserve"> </w:t>
            </w:r>
            <w:proofErr w:type="spellStart"/>
            <w:r>
              <w:t>for</w:t>
            </w:r>
            <w:proofErr w:type="spellEnd"/>
            <w:r>
              <w:t xml:space="preserve"> </w:t>
            </w:r>
            <w:proofErr w:type="spellStart"/>
            <w:r>
              <w:t>Specific</w:t>
            </w:r>
            <w:proofErr w:type="spellEnd"/>
            <w:r>
              <w:t xml:space="preserve"> </w:t>
            </w:r>
            <w:proofErr w:type="spellStart"/>
            <w:r>
              <w:t>Gravity</w:t>
            </w:r>
            <w:proofErr w:type="spellEnd"/>
            <w:r>
              <w:t xml:space="preserve"> </w:t>
            </w:r>
            <w:proofErr w:type="spellStart"/>
            <w:r>
              <w:t>of</w:t>
            </w:r>
            <w:proofErr w:type="spellEnd"/>
            <w:r>
              <w:t xml:space="preserve"> </w:t>
            </w:r>
            <w:proofErr w:type="spellStart"/>
            <w:r>
              <w:t>Soil</w:t>
            </w:r>
            <w:proofErr w:type="spellEnd"/>
            <w:r>
              <w:t xml:space="preserve"> </w:t>
            </w:r>
            <w:proofErr w:type="spellStart"/>
            <w:r>
              <w:t>Solids</w:t>
            </w:r>
            <w:proofErr w:type="spellEnd"/>
            <w:r>
              <w:t xml:space="preserve"> </w:t>
            </w:r>
            <w:proofErr w:type="spellStart"/>
            <w:r>
              <w:t>by</w:t>
            </w:r>
            <w:proofErr w:type="spellEnd"/>
            <w:r>
              <w:t xml:space="preserve"> </w:t>
            </w:r>
            <w:proofErr w:type="spellStart"/>
            <w:r>
              <w:t>Water</w:t>
            </w:r>
            <w:proofErr w:type="spellEnd"/>
            <w:r>
              <w:t xml:space="preserve"> </w:t>
            </w:r>
            <w:proofErr w:type="spellStart"/>
            <w:r>
              <w:t>Pycnometer</w:t>
            </w:r>
            <w:proofErr w:type="spellEnd"/>
          </w:p>
        </w:tc>
      </w:tr>
      <w:tr w:rsidR="004B273D" w14:paraId="4B499F38" w14:textId="77777777">
        <w:trPr>
          <w:trHeight w:val="722"/>
        </w:trPr>
        <w:tc>
          <w:tcPr>
            <w:tcW w:w="2060" w:type="dxa"/>
          </w:tcPr>
          <w:p w14:paraId="4611B6D8" w14:textId="77777777" w:rsidR="004B273D" w:rsidRDefault="00000000">
            <w:pPr>
              <w:pStyle w:val="TableParagraph"/>
            </w:pPr>
            <w:r>
              <w:t>[5]</w:t>
            </w:r>
            <w:r>
              <w:rPr>
                <w:spacing w:val="36"/>
              </w:rPr>
              <w:t xml:space="preserve"> </w:t>
            </w:r>
            <w:r>
              <w:t>ASTM</w:t>
            </w:r>
            <w:r>
              <w:rPr>
                <w:spacing w:val="-5"/>
              </w:rPr>
              <w:t xml:space="preserve"> </w:t>
            </w:r>
            <w:r>
              <w:rPr>
                <w:spacing w:val="-2"/>
              </w:rPr>
              <w:t>D1556</w:t>
            </w:r>
          </w:p>
        </w:tc>
        <w:tc>
          <w:tcPr>
            <w:tcW w:w="888" w:type="dxa"/>
          </w:tcPr>
          <w:p w14:paraId="30A05F00" w14:textId="77777777" w:rsidR="004B273D" w:rsidRDefault="00000000">
            <w:pPr>
              <w:pStyle w:val="TableParagraph"/>
              <w:ind w:left="150"/>
            </w:pPr>
            <w:r>
              <w:rPr>
                <w:spacing w:val="-10"/>
              </w:rPr>
              <w:t>:</w:t>
            </w:r>
          </w:p>
        </w:tc>
        <w:tc>
          <w:tcPr>
            <w:tcW w:w="5762" w:type="dxa"/>
          </w:tcPr>
          <w:p w14:paraId="1369575F" w14:textId="77777777" w:rsidR="004B273D" w:rsidRDefault="00000000">
            <w:pPr>
              <w:pStyle w:val="TableParagraph"/>
              <w:spacing w:line="271" w:lineRule="auto"/>
              <w:ind w:left="678"/>
            </w:pPr>
            <w:r>
              <w:t>Standard</w:t>
            </w:r>
            <w:r>
              <w:rPr>
                <w:spacing w:val="33"/>
              </w:rPr>
              <w:t xml:space="preserve"> </w:t>
            </w:r>
            <w:r>
              <w:t>Test</w:t>
            </w:r>
            <w:r>
              <w:rPr>
                <w:spacing w:val="32"/>
              </w:rPr>
              <w:t xml:space="preserve"> </w:t>
            </w:r>
            <w:proofErr w:type="spellStart"/>
            <w:r>
              <w:t>Method</w:t>
            </w:r>
            <w:proofErr w:type="spellEnd"/>
            <w:r>
              <w:rPr>
                <w:spacing w:val="33"/>
              </w:rPr>
              <w:t xml:space="preserve"> </w:t>
            </w:r>
            <w:proofErr w:type="spellStart"/>
            <w:r>
              <w:t>for</w:t>
            </w:r>
            <w:proofErr w:type="spellEnd"/>
            <w:r>
              <w:rPr>
                <w:spacing w:val="33"/>
              </w:rPr>
              <w:t xml:space="preserve"> </w:t>
            </w:r>
            <w:proofErr w:type="spellStart"/>
            <w:r>
              <w:t>Density</w:t>
            </w:r>
            <w:proofErr w:type="spellEnd"/>
            <w:r>
              <w:rPr>
                <w:spacing w:val="34"/>
              </w:rPr>
              <w:t xml:space="preserve"> </w:t>
            </w:r>
            <w:r>
              <w:t>and</w:t>
            </w:r>
            <w:r>
              <w:rPr>
                <w:spacing w:val="33"/>
              </w:rPr>
              <w:t xml:space="preserve"> </w:t>
            </w:r>
            <w:proofErr w:type="spellStart"/>
            <w:r>
              <w:t>Unit</w:t>
            </w:r>
            <w:proofErr w:type="spellEnd"/>
            <w:r>
              <w:rPr>
                <w:spacing w:val="34"/>
              </w:rPr>
              <w:t xml:space="preserve"> </w:t>
            </w:r>
            <w:proofErr w:type="spellStart"/>
            <w:r>
              <w:t>Weight</w:t>
            </w:r>
            <w:proofErr w:type="spellEnd"/>
            <w:r>
              <w:rPr>
                <w:spacing w:val="32"/>
              </w:rPr>
              <w:t xml:space="preserve"> </w:t>
            </w:r>
            <w:proofErr w:type="spellStart"/>
            <w:r>
              <w:t>of</w:t>
            </w:r>
            <w:proofErr w:type="spellEnd"/>
            <w:r>
              <w:t xml:space="preserve"> </w:t>
            </w:r>
            <w:proofErr w:type="spellStart"/>
            <w:r>
              <w:t>Soil</w:t>
            </w:r>
            <w:proofErr w:type="spellEnd"/>
            <w:r>
              <w:t xml:space="preserve"> in Place </w:t>
            </w:r>
            <w:proofErr w:type="spellStart"/>
            <w:r>
              <w:t>by</w:t>
            </w:r>
            <w:proofErr w:type="spellEnd"/>
            <w:r>
              <w:t xml:space="preserve"> </w:t>
            </w:r>
            <w:proofErr w:type="spellStart"/>
            <w:r>
              <w:t>Sand-Cone</w:t>
            </w:r>
            <w:proofErr w:type="spellEnd"/>
            <w:r>
              <w:t xml:space="preserve"> </w:t>
            </w:r>
            <w:proofErr w:type="spellStart"/>
            <w:r>
              <w:t>Method</w:t>
            </w:r>
            <w:proofErr w:type="spellEnd"/>
          </w:p>
        </w:tc>
      </w:tr>
      <w:tr w:rsidR="004B273D" w14:paraId="420DB7E1" w14:textId="77777777">
        <w:trPr>
          <w:trHeight w:val="721"/>
        </w:trPr>
        <w:tc>
          <w:tcPr>
            <w:tcW w:w="2060" w:type="dxa"/>
          </w:tcPr>
          <w:p w14:paraId="626DFAAA" w14:textId="77777777" w:rsidR="004B273D" w:rsidRDefault="00000000">
            <w:pPr>
              <w:pStyle w:val="TableParagraph"/>
            </w:pPr>
            <w:r>
              <w:t>[6]</w:t>
            </w:r>
            <w:r>
              <w:rPr>
                <w:spacing w:val="30"/>
              </w:rPr>
              <w:t xml:space="preserve"> </w:t>
            </w:r>
            <w:r>
              <w:t>ASTM</w:t>
            </w:r>
            <w:r>
              <w:rPr>
                <w:spacing w:val="-9"/>
              </w:rPr>
              <w:t xml:space="preserve"> </w:t>
            </w:r>
            <w:r>
              <w:t>D1557-</w:t>
            </w:r>
            <w:r>
              <w:rPr>
                <w:spacing w:val="-5"/>
              </w:rPr>
              <w:t>02</w:t>
            </w:r>
          </w:p>
        </w:tc>
        <w:tc>
          <w:tcPr>
            <w:tcW w:w="888" w:type="dxa"/>
          </w:tcPr>
          <w:p w14:paraId="30362500" w14:textId="77777777" w:rsidR="004B273D" w:rsidRDefault="00000000">
            <w:pPr>
              <w:pStyle w:val="TableParagraph"/>
              <w:ind w:left="150"/>
            </w:pPr>
            <w:r>
              <w:rPr>
                <w:spacing w:val="-10"/>
              </w:rPr>
              <w:t>:</w:t>
            </w:r>
          </w:p>
        </w:tc>
        <w:tc>
          <w:tcPr>
            <w:tcW w:w="5762" w:type="dxa"/>
          </w:tcPr>
          <w:p w14:paraId="2836314A" w14:textId="77777777" w:rsidR="004B273D" w:rsidRDefault="00000000">
            <w:pPr>
              <w:pStyle w:val="TableParagraph"/>
              <w:spacing w:line="268" w:lineRule="auto"/>
              <w:ind w:left="678"/>
            </w:pPr>
            <w:r>
              <w:t>Standard</w:t>
            </w:r>
            <w:r>
              <w:rPr>
                <w:spacing w:val="80"/>
              </w:rPr>
              <w:t xml:space="preserve"> </w:t>
            </w:r>
            <w:r>
              <w:t>Test</w:t>
            </w:r>
            <w:r>
              <w:rPr>
                <w:spacing w:val="80"/>
              </w:rPr>
              <w:t xml:space="preserve"> </w:t>
            </w:r>
            <w:proofErr w:type="spellStart"/>
            <w:r>
              <w:t>Methods</w:t>
            </w:r>
            <w:proofErr w:type="spellEnd"/>
            <w:r>
              <w:rPr>
                <w:spacing w:val="80"/>
              </w:rPr>
              <w:t xml:space="preserve"> </w:t>
            </w:r>
            <w:proofErr w:type="spellStart"/>
            <w:r>
              <w:t>for</w:t>
            </w:r>
            <w:proofErr w:type="spellEnd"/>
            <w:r>
              <w:rPr>
                <w:spacing w:val="80"/>
              </w:rPr>
              <w:t xml:space="preserve"> </w:t>
            </w:r>
            <w:proofErr w:type="spellStart"/>
            <w:r>
              <w:t>Laboratory</w:t>
            </w:r>
            <w:proofErr w:type="spellEnd"/>
            <w:r>
              <w:rPr>
                <w:spacing w:val="80"/>
              </w:rPr>
              <w:t xml:space="preserve"> </w:t>
            </w:r>
            <w:proofErr w:type="spellStart"/>
            <w:r>
              <w:t>Compaction</w:t>
            </w:r>
            <w:proofErr w:type="spellEnd"/>
            <w:r>
              <w:t xml:space="preserve"> </w:t>
            </w:r>
            <w:proofErr w:type="spellStart"/>
            <w:r>
              <w:t>Characteristics</w:t>
            </w:r>
            <w:proofErr w:type="spellEnd"/>
            <w:r>
              <w:t xml:space="preserve"> </w:t>
            </w:r>
            <w:proofErr w:type="spellStart"/>
            <w:r>
              <w:t>of</w:t>
            </w:r>
            <w:proofErr w:type="spellEnd"/>
            <w:r>
              <w:t xml:space="preserve"> </w:t>
            </w:r>
            <w:proofErr w:type="spellStart"/>
            <w:r>
              <w:t>Soil</w:t>
            </w:r>
            <w:proofErr w:type="spellEnd"/>
            <w:r>
              <w:t xml:space="preserve"> </w:t>
            </w:r>
            <w:proofErr w:type="spellStart"/>
            <w:r>
              <w:t>Using</w:t>
            </w:r>
            <w:proofErr w:type="spellEnd"/>
            <w:r>
              <w:t xml:space="preserve"> </w:t>
            </w:r>
            <w:proofErr w:type="spellStart"/>
            <w:r>
              <w:t>Modified</w:t>
            </w:r>
            <w:proofErr w:type="spellEnd"/>
            <w:r>
              <w:t xml:space="preserve"> </w:t>
            </w:r>
            <w:proofErr w:type="spellStart"/>
            <w:r>
              <w:t>Effort</w:t>
            </w:r>
            <w:proofErr w:type="spellEnd"/>
          </w:p>
        </w:tc>
      </w:tr>
      <w:tr w:rsidR="004B273D" w14:paraId="7B8002F3" w14:textId="77777777">
        <w:trPr>
          <w:trHeight w:val="722"/>
        </w:trPr>
        <w:tc>
          <w:tcPr>
            <w:tcW w:w="2060" w:type="dxa"/>
          </w:tcPr>
          <w:p w14:paraId="2353FDF8" w14:textId="77777777" w:rsidR="004B273D" w:rsidRDefault="00000000">
            <w:pPr>
              <w:pStyle w:val="TableParagraph"/>
              <w:spacing w:before="57"/>
            </w:pPr>
            <w:r>
              <w:t>[7]</w:t>
            </w:r>
            <w:r>
              <w:rPr>
                <w:spacing w:val="36"/>
              </w:rPr>
              <w:t xml:space="preserve"> </w:t>
            </w:r>
            <w:r>
              <w:t>ASTM</w:t>
            </w:r>
            <w:r>
              <w:rPr>
                <w:spacing w:val="-5"/>
              </w:rPr>
              <w:t xml:space="preserve"> </w:t>
            </w:r>
            <w:r>
              <w:rPr>
                <w:spacing w:val="-2"/>
              </w:rPr>
              <w:t>D1883</w:t>
            </w:r>
          </w:p>
        </w:tc>
        <w:tc>
          <w:tcPr>
            <w:tcW w:w="888" w:type="dxa"/>
          </w:tcPr>
          <w:p w14:paraId="6842D4A7" w14:textId="77777777" w:rsidR="004B273D" w:rsidRDefault="00000000">
            <w:pPr>
              <w:pStyle w:val="TableParagraph"/>
              <w:spacing w:before="57"/>
              <w:ind w:left="150"/>
            </w:pPr>
            <w:r>
              <w:rPr>
                <w:spacing w:val="-10"/>
              </w:rPr>
              <w:t>:</w:t>
            </w:r>
          </w:p>
        </w:tc>
        <w:tc>
          <w:tcPr>
            <w:tcW w:w="5762" w:type="dxa"/>
          </w:tcPr>
          <w:p w14:paraId="66E50865" w14:textId="77777777" w:rsidR="004B273D" w:rsidRDefault="00000000">
            <w:pPr>
              <w:pStyle w:val="TableParagraph"/>
              <w:spacing w:before="57" w:line="268" w:lineRule="auto"/>
              <w:ind w:left="678"/>
            </w:pPr>
            <w:r>
              <w:t xml:space="preserve">Standard Test </w:t>
            </w:r>
            <w:proofErr w:type="spellStart"/>
            <w:r>
              <w:t>Method</w:t>
            </w:r>
            <w:proofErr w:type="spellEnd"/>
            <w:r>
              <w:t xml:space="preserve"> </w:t>
            </w:r>
            <w:proofErr w:type="spellStart"/>
            <w:r>
              <w:t>for</w:t>
            </w:r>
            <w:proofErr w:type="spellEnd"/>
            <w:r>
              <w:t xml:space="preserve"> California </w:t>
            </w:r>
            <w:proofErr w:type="spellStart"/>
            <w:r>
              <w:t>Bearing</w:t>
            </w:r>
            <w:proofErr w:type="spellEnd"/>
            <w:r>
              <w:t xml:space="preserve"> Ratio (CBR) </w:t>
            </w:r>
            <w:proofErr w:type="spellStart"/>
            <w:r>
              <w:t>of</w:t>
            </w:r>
            <w:proofErr w:type="spellEnd"/>
            <w:r>
              <w:t xml:space="preserve"> </w:t>
            </w:r>
            <w:proofErr w:type="spellStart"/>
            <w:r>
              <w:t>Laboratory-Compacted</w:t>
            </w:r>
            <w:proofErr w:type="spellEnd"/>
            <w:r>
              <w:t xml:space="preserve"> </w:t>
            </w:r>
            <w:proofErr w:type="spellStart"/>
            <w:r>
              <w:t>Soils</w:t>
            </w:r>
            <w:proofErr w:type="spellEnd"/>
          </w:p>
        </w:tc>
      </w:tr>
      <w:tr w:rsidR="004B273D" w14:paraId="00C9096B" w14:textId="77777777">
        <w:trPr>
          <w:trHeight w:val="721"/>
        </w:trPr>
        <w:tc>
          <w:tcPr>
            <w:tcW w:w="2060" w:type="dxa"/>
          </w:tcPr>
          <w:p w14:paraId="78FE1292" w14:textId="77777777" w:rsidR="004B273D" w:rsidRDefault="00000000">
            <w:pPr>
              <w:pStyle w:val="TableParagraph"/>
              <w:spacing w:before="57"/>
            </w:pPr>
            <w:r>
              <w:t>[8]</w:t>
            </w:r>
            <w:r>
              <w:rPr>
                <w:spacing w:val="36"/>
              </w:rPr>
              <w:t xml:space="preserve"> </w:t>
            </w:r>
            <w:r>
              <w:t>ASTM</w:t>
            </w:r>
            <w:r>
              <w:rPr>
                <w:spacing w:val="-5"/>
              </w:rPr>
              <w:t xml:space="preserve"> </w:t>
            </w:r>
            <w:r>
              <w:rPr>
                <w:spacing w:val="-2"/>
              </w:rPr>
              <w:t>D2216</w:t>
            </w:r>
          </w:p>
        </w:tc>
        <w:tc>
          <w:tcPr>
            <w:tcW w:w="888" w:type="dxa"/>
          </w:tcPr>
          <w:p w14:paraId="461B5344" w14:textId="77777777" w:rsidR="004B273D" w:rsidRDefault="00000000">
            <w:pPr>
              <w:pStyle w:val="TableParagraph"/>
              <w:spacing w:before="57"/>
              <w:ind w:left="150"/>
            </w:pPr>
            <w:r>
              <w:rPr>
                <w:spacing w:val="-10"/>
              </w:rPr>
              <w:t>:</w:t>
            </w:r>
          </w:p>
        </w:tc>
        <w:tc>
          <w:tcPr>
            <w:tcW w:w="5762" w:type="dxa"/>
          </w:tcPr>
          <w:p w14:paraId="215624A8" w14:textId="77777777" w:rsidR="004B273D" w:rsidRDefault="00000000">
            <w:pPr>
              <w:pStyle w:val="TableParagraph"/>
              <w:spacing w:before="57" w:line="268" w:lineRule="auto"/>
              <w:ind w:left="678"/>
            </w:pPr>
            <w:r>
              <w:t xml:space="preserve">Standard Test </w:t>
            </w:r>
            <w:proofErr w:type="spellStart"/>
            <w:r>
              <w:t>Methods</w:t>
            </w:r>
            <w:proofErr w:type="spellEnd"/>
            <w:r>
              <w:t xml:space="preserve"> </w:t>
            </w:r>
            <w:proofErr w:type="spellStart"/>
            <w:r>
              <w:t>for</w:t>
            </w:r>
            <w:proofErr w:type="spellEnd"/>
            <w:r>
              <w:t xml:space="preserve"> </w:t>
            </w:r>
            <w:proofErr w:type="spellStart"/>
            <w:r>
              <w:t>Laboratory</w:t>
            </w:r>
            <w:proofErr w:type="spellEnd"/>
            <w:r>
              <w:t xml:space="preserve"> </w:t>
            </w:r>
            <w:proofErr w:type="spellStart"/>
            <w:r>
              <w:t>Determination</w:t>
            </w:r>
            <w:proofErr w:type="spellEnd"/>
            <w:r>
              <w:t xml:space="preserve"> </w:t>
            </w:r>
            <w:proofErr w:type="spellStart"/>
            <w:r>
              <w:t>of</w:t>
            </w:r>
            <w:proofErr w:type="spellEnd"/>
            <w:r>
              <w:t xml:space="preserve"> </w:t>
            </w:r>
            <w:proofErr w:type="spellStart"/>
            <w:r>
              <w:t>Water</w:t>
            </w:r>
            <w:proofErr w:type="spellEnd"/>
            <w:r>
              <w:t xml:space="preserve"> (</w:t>
            </w:r>
            <w:proofErr w:type="spellStart"/>
            <w:r>
              <w:t>Moisture</w:t>
            </w:r>
            <w:proofErr w:type="spellEnd"/>
            <w:r>
              <w:t xml:space="preserve">) Content </w:t>
            </w:r>
            <w:proofErr w:type="spellStart"/>
            <w:r>
              <w:t>of</w:t>
            </w:r>
            <w:proofErr w:type="spellEnd"/>
            <w:r>
              <w:t xml:space="preserve"> </w:t>
            </w:r>
            <w:proofErr w:type="spellStart"/>
            <w:r>
              <w:t>Soil</w:t>
            </w:r>
            <w:proofErr w:type="spellEnd"/>
            <w:r>
              <w:t xml:space="preserve"> and Rock </w:t>
            </w:r>
            <w:proofErr w:type="spellStart"/>
            <w:r>
              <w:t>by</w:t>
            </w:r>
            <w:proofErr w:type="spellEnd"/>
            <w:r>
              <w:t xml:space="preserve"> </w:t>
            </w:r>
            <w:proofErr w:type="spellStart"/>
            <w:r>
              <w:t>Mass</w:t>
            </w:r>
            <w:proofErr w:type="spellEnd"/>
            <w:r>
              <w:t>.</w:t>
            </w:r>
          </w:p>
        </w:tc>
      </w:tr>
      <w:tr w:rsidR="004B273D" w14:paraId="5B06BEFE" w14:textId="77777777">
        <w:trPr>
          <w:trHeight w:val="722"/>
        </w:trPr>
        <w:tc>
          <w:tcPr>
            <w:tcW w:w="2060" w:type="dxa"/>
          </w:tcPr>
          <w:p w14:paraId="3B7AECD1" w14:textId="77777777" w:rsidR="004B273D" w:rsidRDefault="00000000">
            <w:pPr>
              <w:pStyle w:val="TableParagraph"/>
            </w:pPr>
            <w:r>
              <w:t>[9]</w:t>
            </w:r>
            <w:r>
              <w:rPr>
                <w:spacing w:val="38"/>
              </w:rPr>
              <w:t xml:space="preserve"> </w:t>
            </w:r>
            <w:r>
              <w:t>ASTM</w:t>
            </w:r>
            <w:r>
              <w:rPr>
                <w:spacing w:val="-5"/>
              </w:rPr>
              <w:t xml:space="preserve"> </w:t>
            </w:r>
            <w:r>
              <w:rPr>
                <w:spacing w:val="-2"/>
              </w:rPr>
              <w:t>D2922/05</w:t>
            </w:r>
          </w:p>
        </w:tc>
        <w:tc>
          <w:tcPr>
            <w:tcW w:w="888" w:type="dxa"/>
          </w:tcPr>
          <w:p w14:paraId="75DBE870" w14:textId="77777777" w:rsidR="004B273D" w:rsidRDefault="00000000">
            <w:pPr>
              <w:pStyle w:val="TableParagraph"/>
              <w:ind w:left="150"/>
            </w:pPr>
            <w:r>
              <w:rPr>
                <w:spacing w:val="-10"/>
              </w:rPr>
              <w:t>:</w:t>
            </w:r>
          </w:p>
        </w:tc>
        <w:tc>
          <w:tcPr>
            <w:tcW w:w="5762" w:type="dxa"/>
          </w:tcPr>
          <w:p w14:paraId="1071062E" w14:textId="77777777" w:rsidR="004B273D" w:rsidRDefault="00000000">
            <w:pPr>
              <w:pStyle w:val="TableParagraph"/>
              <w:spacing w:line="271" w:lineRule="auto"/>
              <w:ind w:left="678"/>
            </w:pPr>
            <w:r>
              <w:t>Standard</w:t>
            </w:r>
            <w:r>
              <w:rPr>
                <w:spacing w:val="40"/>
              </w:rPr>
              <w:t xml:space="preserve"> </w:t>
            </w:r>
            <w:r>
              <w:t>Test</w:t>
            </w:r>
            <w:r>
              <w:rPr>
                <w:spacing w:val="40"/>
              </w:rPr>
              <w:t xml:space="preserve"> </w:t>
            </w:r>
            <w:proofErr w:type="spellStart"/>
            <w:r>
              <w:t>Methods</w:t>
            </w:r>
            <w:proofErr w:type="spellEnd"/>
            <w:r>
              <w:rPr>
                <w:spacing w:val="40"/>
              </w:rPr>
              <w:t xml:space="preserve"> </w:t>
            </w:r>
            <w:proofErr w:type="spellStart"/>
            <w:r>
              <w:t>for</w:t>
            </w:r>
            <w:proofErr w:type="spellEnd"/>
            <w:r>
              <w:rPr>
                <w:spacing w:val="40"/>
              </w:rPr>
              <w:t xml:space="preserve"> </w:t>
            </w:r>
            <w:proofErr w:type="spellStart"/>
            <w:r>
              <w:t>Density</w:t>
            </w:r>
            <w:proofErr w:type="spellEnd"/>
            <w:r>
              <w:rPr>
                <w:spacing w:val="40"/>
              </w:rPr>
              <w:t xml:space="preserve"> </w:t>
            </w:r>
            <w:proofErr w:type="spellStart"/>
            <w:r>
              <w:t>of</w:t>
            </w:r>
            <w:proofErr w:type="spellEnd"/>
            <w:r>
              <w:rPr>
                <w:spacing w:val="40"/>
              </w:rPr>
              <w:t xml:space="preserve"> </w:t>
            </w:r>
            <w:proofErr w:type="spellStart"/>
            <w:r>
              <w:t>Soil</w:t>
            </w:r>
            <w:proofErr w:type="spellEnd"/>
            <w:r>
              <w:rPr>
                <w:spacing w:val="40"/>
              </w:rPr>
              <w:t xml:space="preserve"> </w:t>
            </w:r>
            <w:r>
              <w:t>and</w:t>
            </w:r>
            <w:r>
              <w:rPr>
                <w:spacing w:val="40"/>
              </w:rPr>
              <w:t xml:space="preserve"> </w:t>
            </w:r>
            <w:proofErr w:type="spellStart"/>
            <w:r>
              <w:t>Soil</w:t>
            </w:r>
            <w:proofErr w:type="spellEnd"/>
            <w:r>
              <w:t>-</w:t>
            </w:r>
            <w:r>
              <w:rPr>
                <w:spacing w:val="40"/>
              </w:rPr>
              <w:t xml:space="preserve"> </w:t>
            </w:r>
            <w:proofErr w:type="spellStart"/>
            <w:r>
              <w:t>Aggregate</w:t>
            </w:r>
            <w:proofErr w:type="spellEnd"/>
            <w:r>
              <w:t xml:space="preserve"> in Place </w:t>
            </w:r>
            <w:proofErr w:type="spellStart"/>
            <w:r>
              <w:t>by</w:t>
            </w:r>
            <w:proofErr w:type="spellEnd"/>
            <w:r>
              <w:t xml:space="preserve"> Nuclear </w:t>
            </w:r>
            <w:proofErr w:type="spellStart"/>
            <w:r>
              <w:t>Methods</w:t>
            </w:r>
            <w:proofErr w:type="spellEnd"/>
          </w:p>
        </w:tc>
      </w:tr>
      <w:tr w:rsidR="004B273D" w14:paraId="0C48A877" w14:textId="77777777">
        <w:trPr>
          <w:trHeight w:val="722"/>
        </w:trPr>
        <w:tc>
          <w:tcPr>
            <w:tcW w:w="2060" w:type="dxa"/>
          </w:tcPr>
          <w:p w14:paraId="2CD9FD87" w14:textId="77777777" w:rsidR="004B273D" w:rsidRDefault="00000000">
            <w:pPr>
              <w:pStyle w:val="TableParagraph"/>
            </w:pPr>
            <w:r>
              <w:t>[10]</w:t>
            </w:r>
            <w:r>
              <w:rPr>
                <w:spacing w:val="-10"/>
              </w:rPr>
              <w:t xml:space="preserve"> </w:t>
            </w:r>
            <w:r>
              <w:t>ASTM</w:t>
            </w:r>
            <w:r>
              <w:rPr>
                <w:spacing w:val="-7"/>
              </w:rPr>
              <w:t xml:space="preserve"> </w:t>
            </w:r>
            <w:r>
              <w:rPr>
                <w:spacing w:val="-2"/>
              </w:rPr>
              <w:t>D3017/05</w:t>
            </w:r>
          </w:p>
        </w:tc>
        <w:tc>
          <w:tcPr>
            <w:tcW w:w="888" w:type="dxa"/>
          </w:tcPr>
          <w:p w14:paraId="41DFE30F" w14:textId="77777777" w:rsidR="004B273D" w:rsidRDefault="00000000">
            <w:pPr>
              <w:pStyle w:val="TableParagraph"/>
              <w:ind w:left="150"/>
            </w:pPr>
            <w:r>
              <w:rPr>
                <w:spacing w:val="-10"/>
              </w:rPr>
              <w:t>:</w:t>
            </w:r>
          </w:p>
        </w:tc>
        <w:tc>
          <w:tcPr>
            <w:tcW w:w="5762" w:type="dxa"/>
          </w:tcPr>
          <w:p w14:paraId="45168712" w14:textId="77777777" w:rsidR="004B273D" w:rsidRDefault="00000000">
            <w:pPr>
              <w:pStyle w:val="TableParagraph"/>
              <w:spacing w:line="271" w:lineRule="auto"/>
              <w:ind w:left="678"/>
            </w:pPr>
            <w:r>
              <w:t>Standard</w:t>
            </w:r>
            <w:r>
              <w:rPr>
                <w:spacing w:val="40"/>
              </w:rPr>
              <w:t xml:space="preserve"> </w:t>
            </w:r>
            <w:r>
              <w:t>Test</w:t>
            </w:r>
            <w:r>
              <w:rPr>
                <w:spacing w:val="40"/>
              </w:rPr>
              <w:t xml:space="preserve"> </w:t>
            </w:r>
            <w:proofErr w:type="spellStart"/>
            <w:r>
              <w:t>Method</w:t>
            </w:r>
            <w:proofErr w:type="spellEnd"/>
            <w:r>
              <w:rPr>
                <w:spacing w:val="40"/>
              </w:rPr>
              <w:t xml:space="preserve"> </w:t>
            </w:r>
            <w:proofErr w:type="spellStart"/>
            <w:r>
              <w:t>for</w:t>
            </w:r>
            <w:proofErr w:type="spellEnd"/>
            <w:r>
              <w:rPr>
                <w:spacing w:val="40"/>
              </w:rPr>
              <w:t xml:space="preserve"> </w:t>
            </w:r>
            <w:proofErr w:type="spellStart"/>
            <w:r>
              <w:t>Water</w:t>
            </w:r>
            <w:proofErr w:type="spellEnd"/>
            <w:r>
              <w:rPr>
                <w:spacing w:val="40"/>
              </w:rPr>
              <w:t xml:space="preserve"> </w:t>
            </w:r>
            <w:r>
              <w:t>Content</w:t>
            </w:r>
            <w:r>
              <w:rPr>
                <w:spacing w:val="40"/>
              </w:rPr>
              <w:t xml:space="preserve"> </w:t>
            </w:r>
            <w:proofErr w:type="spellStart"/>
            <w:r>
              <w:t>of</w:t>
            </w:r>
            <w:proofErr w:type="spellEnd"/>
            <w:r>
              <w:rPr>
                <w:spacing w:val="40"/>
              </w:rPr>
              <w:t xml:space="preserve"> </w:t>
            </w:r>
            <w:proofErr w:type="spellStart"/>
            <w:r>
              <w:t>Soil</w:t>
            </w:r>
            <w:proofErr w:type="spellEnd"/>
            <w:r>
              <w:rPr>
                <w:spacing w:val="40"/>
              </w:rPr>
              <w:t xml:space="preserve"> </w:t>
            </w:r>
            <w:r>
              <w:t xml:space="preserve">and Rock in Place </w:t>
            </w:r>
            <w:proofErr w:type="spellStart"/>
            <w:r>
              <w:t>by</w:t>
            </w:r>
            <w:proofErr w:type="spellEnd"/>
            <w:r>
              <w:t xml:space="preserve"> Nuclear </w:t>
            </w:r>
            <w:proofErr w:type="spellStart"/>
            <w:r>
              <w:t>Methods</w:t>
            </w:r>
            <w:proofErr w:type="spellEnd"/>
          </w:p>
        </w:tc>
      </w:tr>
      <w:tr w:rsidR="004B273D" w14:paraId="785FBC04" w14:textId="77777777">
        <w:trPr>
          <w:trHeight w:val="421"/>
        </w:trPr>
        <w:tc>
          <w:tcPr>
            <w:tcW w:w="2060" w:type="dxa"/>
          </w:tcPr>
          <w:p w14:paraId="5A73986C" w14:textId="77777777" w:rsidR="004B273D" w:rsidRDefault="00000000">
            <w:pPr>
              <w:pStyle w:val="TableParagraph"/>
            </w:pPr>
            <w:r>
              <w:t>[11]</w:t>
            </w:r>
            <w:r>
              <w:rPr>
                <w:spacing w:val="-10"/>
              </w:rPr>
              <w:t xml:space="preserve"> </w:t>
            </w:r>
            <w:r>
              <w:t>ASTM</w:t>
            </w:r>
            <w:r>
              <w:rPr>
                <w:spacing w:val="-7"/>
              </w:rPr>
              <w:t xml:space="preserve"> </w:t>
            </w:r>
            <w:r>
              <w:rPr>
                <w:spacing w:val="-4"/>
              </w:rPr>
              <w:t>D422</w:t>
            </w:r>
          </w:p>
        </w:tc>
        <w:tc>
          <w:tcPr>
            <w:tcW w:w="888" w:type="dxa"/>
          </w:tcPr>
          <w:p w14:paraId="1FAB541C" w14:textId="77777777" w:rsidR="004B273D" w:rsidRDefault="00000000">
            <w:pPr>
              <w:pStyle w:val="TableParagraph"/>
              <w:ind w:left="150"/>
            </w:pPr>
            <w:r>
              <w:rPr>
                <w:spacing w:val="-10"/>
              </w:rPr>
              <w:t>:</w:t>
            </w:r>
          </w:p>
        </w:tc>
        <w:tc>
          <w:tcPr>
            <w:tcW w:w="5762" w:type="dxa"/>
          </w:tcPr>
          <w:p w14:paraId="0AC666BB" w14:textId="77777777" w:rsidR="004B273D" w:rsidRDefault="00000000">
            <w:pPr>
              <w:pStyle w:val="TableParagraph"/>
              <w:ind w:left="678"/>
            </w:pPr>
            <w:r>
              <w:t>Standard</w:t>
            </w:r>
            <w:r>
              <w:rPr>
                <w:spacing w:val="-6"/>
              </w:rPr>
              <w:t xml:space="preserve"> </w:t>
            </w:r>
            <w:r>
              <w:t>Test</w:t>
            </w:r>
            <w:r>
              <w:rPr>
                <w:spacing w:val="-6"/>
              </w:rPr>
              <w:t xml:space="preserve"> </w:t>
            </w:r>
            <w:proofErr w:type="spellStart"/>
            <w:r>
              <w:t>Method</w:t>
            </w:r>
            <w:proofErr w:type="spellEnd"/>
            <w:r>
              <w:rPr>
                <w:spacing w:val="-5"/>
              </w:rPr>
              <w:t xml:space="preserve"> </w:t>
            </w:r>
            <w:proofErr w:type="spellStart"/>
            <w:r>
              <w:t>for</w:t>
            </w:r>
            <w:proofErr w:type="spellEnd"/>
            <w:r>
              <w:rPr>
                <w:spacing w:val="-2"/>
              </w:rPr>
              <w:t xml:space="preserve"> </w:t>
            </w:r>
            <w:proofErr w:type="spellStart"/>
            <w:r>
              <w:t>Particle-Size</w:t>
            </w:r>
            <w:proofErr w:type="spellEnd"/>
            <w:r>
              <w:rPr>
                <w:spacing w:val="-5"/>
              </w:rPr>
              <w:t xml:space="preserve"> </w:t>
            </w:r>
            <w:proofErr w:type="spellStart"/>
            <w:r>
              <w:t>Analysis</w:t>
            </w:r>
            <w:proofErr w:type="spellEnd"/>
            <w:r>
              <w:rPr>
                <w:spacing w:val="-5"/>
              </w:rPr>
              <w:t xml:space="preserve"> </w:t>
            </w:r>
            <w:proofErr w:type="spellStart"/>
            <w:r>
              <w:t>of</w:t>
            </w:r>
            <w:proofErr w:type="spellEnd"/>
            <w:r>
              <w:rPr>
                <w:spacing w:val="-3"/>
              </w:rPr>
              <w:t xml:space="preserve"> </w:t>
            </w:r>
            <w:proofErr w:type="spellStart"/>
            <w:r>
              <w:rPr>
                <w:spacing w:val="-2"/>
              </w:rPr>
              <w:t>Soils</w:t>
            </w:r>
            <w:proofErr w:type="spellEnd"/>
          </w:p>
        </w:tc>
      </w:tr>
      <w:tr w:rsidR="004B273D" w14:paraId="566E4E1D" w14:textId="77777777">
        <w:trPr>
          <w:trHeight w:val="721"/>
        </w:trPr>
        <w:tc>
          <w:tcPr>
            <w:tcW w:w="2060" w:type="dxa"/>
          </w:tcPr>
          <w:p w14:paraId="0BBCEC7A" w14:textId="77777777" w:rsidR="004B273D" w:rsidRDefault="00000000">
            <w:pPr>
              <w:pStyle w:val="TableParagraph"/>
              <w:spacing w:before="57"/>
            </w:pPr>
            <w:r>
              <w:t>[12]</w:t>
            </w:r>
            <w:r>
              <w:rPr>
                <w:spacing w:val="-10"/>
              </w:rPr>
              <w:t xml:space="preserve"> </w:t>
            </w:r>
            <w:r>
              <w:t>ASTM</w:t>
            </w:r>
            <w:r>
              <w:rPr>
                <w:spacing w:val="-7"/>
              </w:rPr>
              <w:t xml:space="preserve"> </w:t>
            </w:r>
            <w:r>
              <w:rPr>
                <w:spacing w:val="-2"/>
              </w:rPr>
              <w:t>D4253</w:t>
            </w:r>
          </w:p>
        </w:tc>
        <w:tc>
          <w:tcPr>
            <w:tcW w:w="888" w:type="dxa"/>
          </w:tcPr>
          <w:p w14:paraId="69C8C415" w14:textId="77777777" w:rsidR="004B273D" w:rsidRDefault="00000000">
            <w:pPr>
              <w:pStyle w:val="TableParagraph"/>
              <w:spacing w:before="57"/>
              <w:ind w:left="150"/>
            </w:pPr>
            <w:r>
              <w:rPr>
                <w:spacing w:val="-10"/>
              </w:rPr>
              <w:t>:</w:t>
            </w:r>
          </w:p>
        </w:tc>
        <w:tc>
          <w:tcPr>
            <w:tcW w:w="5762" w:type="dxa"/>
          </w:tcPr>
          <w:p w14:paraId="56174992" w14:textId="77777777" w:rsidR="004B273D" w:rsidRDefault="00000000">
            <w:pPr>
              <w:pStyle w:val="TableParagraph"/>
              <w:spacing w:before="57" w:line="268" w:lineRule="auto"/>
              <w:ind w:left="678"/>
            </w:pPr>
            <w:r>
              <w:t xml:space="preserve">Standard Test </w:t>
            </w:r>
            <w:proofErr w:type="spellStart"/>
            <w:r>
              <w:t>Methods</w:t>
            </w:r>
            <w:proofErr w:type="spellEnd"/>
            <w:r>
              <w:t xml:space="preserve"> </w:t>
            </w:r>
            <w:proofErr w:type="spellStart"/>
            <w:r>
              <w:t>for</w:t>
            </w:r>
            <w:proofErr w:type="spellEnd"/>
            <w:r>
              <w:t xml:space="preserve"> </w:t>
            </w:r>
            <w:proofErr w:type="spellStart"/>
            <w:r>
              <w:t>Maximum</w:t>
            </w:r>
            <w:proofErr w:type="spellEnd"/>
            <w:r>
              <w:t xml:space="preserve"> </w:t>
            </w:r>
            <w:proofErr w:type="spellStart"/>
            <w:r>
              <w:t>Index</w:t>
            </w:r>
            <w:proofErr w:type="spellEnd"/>
            <w:r>
              <w:t xml:space="preserve"> </w:t>
            </w:r>
            <w:proofErr w:type="spellStart"/>
            <w:r>
              <w:t>Density</w:t>
            </w:r>
            <w:proofErr w:type="spellEnd"/>
            <w:r>
              <w:t xml:space="preserve"> and </w:t>
            </w:r>
            <w:proofErr w:type="spellStart"/>
            <w:r>
              <w:t>Unit</w:t>
            </w:r>
            <w:proofErr w:type="spellEnd"/>
            <w:r>
              <w:t xml:space="preserve"> </w:t>
            </w:r>
            <w:proofErr w:type="spellStart"/>
            <w:r>
              <w:t>Weight</w:t>
            </w:r>
            <w:proofErr w:type="spellEnd"/>
            <w:r>
              <w:t xml:space="preserve"> </w:t>
            </w:r>
            <w:proofErr w:type="spellStart"/>
            <w:r>
              <w:t>of</w:t>
            </w:r>
            <w:proofErr w:type="spellEnd"/>
            <w:r>
              <w:t xml:space="preserve"> </w:t>
            </w:r>
            <w:proofErr w:type="spellStart"/>
            <w:r>
              <w:t>Soils</w:t>
            </w:r>
            <w:proofErr w:type="spellEnd"/>
            <w:r>
              <w:t xml:space="preserve"> </w:t>
            </w:r>
            <w:proofErr w:type="spellStart"/>
            <w:r>
              <w:t>Using</w:t>
            </w:r>
            <w:proofErr w:type="spellEnd"/>
            <w:r>
              <w:t xml:space="preserve"> a </w:t>
            </w:r>
            <w:proofErr w:type="spellStart"/>
            <w:r>
              <w:t>Vibratory</w:t>
            </w:r>
            <w:proofErr w:type="spellEnd"/>
            <w:r>
              <w:t xml:space="preserve"> Table</w:t>
            </w:r>
          </w:p>
        </w:tc>
      </w:tr>
      <w:tr w:rsidR="004B273D" w14:paraId="7C09D4A5" w14:textId="77777777">
        <w:trPr>
          <w:trHeight w:val="722"/>
        </w:trPr>
        <w:tc>
          <w:tcPr>
            <w:tcW w:w="2060" w:type="dxa"/>
          </w:tcPr>
          <w:p w14:paraId="60B793D6" w14:textId="77777777" w:rsidR="004B273D" w:rsidRDefault="00000000">
            <w:pPr>
              <w:pStyle w:val="TableParagraph"/>
            </w:pPr>
            <w:r>
              <w:t>[13]</w:t>
            </w:r>
            <w:r>
              <w:rPr>
                <w:spacing w:val="-10"/>
              </w:rPr>
              <w:t xml:space="preserve"> </w:t>
            </w:r>
            <w:r>
              <w:t>ASTM</w:t>
            </w:r>
            <w:r>
              <w:rPr>
                <w:spacing w:val="-7"/>
              </w:rPr>
              <w:t xml:space="preserve"> </w:t>
            </w:r>
            <w:r>
              <w:rPr>
                <w:spacing w:val="-2"/>
              </w:rPr>
              <w:t>D4254</w:t>
            </w:r>
          </w:p>
        </w:tc>
        <w:tc>
          <w:tcPr>
            <w:tcW w:w="888" w:type="dxa"/>
          </w:tcPr>
          <w:p w14:paraId="7DAF68C2" w14:textId="77777777" w:rsidR="004B273D" w:rsidRDefault="00000000">
            <w:pPr>
              <w:pStyle w:val="TableParagraph"/>
              <w:ind w:left="150"/>
            </w:pPr>
            <w:r>
              <w:rPr>
                <w:spacing w:val="-10"/>
              </w:rPr>
              <w:t>:</w:t>
            </w:r>
          </w:p>
        </w:tc>
        <w:tc>
          <w:tcPr>
            <w:tcW w:w="5762" w:type="dxa"/>
          </w:tcPr>
          <w:p w14:paraId="4D52C985" w14:textId="77777777" w:rsidR="004B273D" w:rsidRDefault="00000000">
            <w:pPr>
              <w:pStyle w:val="TableParagraph"/>
              <w:spacing w:line="271" w:lineRule="auto"/>
              <w:ind w:left="678"/>
            </w:pPr>
            <w:r>
              <w:t xml:space="preserve">Standard Test </w:t>
            </w:r>
            <w:proofErr w:type="spellStart"/>
            <w:r>
              <w:t>Methods</w:t>
            </w:r>
            <w:proofErr w:type="spellEnd"/>
            <w:r>
              <w:t xml:space="preserve"> </w:t>
            </w:r>
            <w:proofErr w:type="spellStart"/>
            <w:r>
              <w:t>for</w:t>
            </w:r>
            <w:proofErr w:type="spellEnd"/>
            <w:r>
              <w:t xml:space="preserve"> </w:t>
            </w:r>
            <w:proofErr w:type="spellStart"/>
            <w:r>
              <w:t>Minimum</w:t>
            </w:r>
            <w:proofErr w:type="spellEnd"/>
            <w:r>
              <w:t xml:space="preserve"> </w:t>
            </w:r>
            <w:proofErr w:type="spellStart"/>
            <w:r>
              <w:t>Index</w:t>
            </w:r>
            <w:proofErr w:type="spellEnd"/>
            <w:r>
              <w:t xml:space="preserve"> </w:t>
            </w:r>
            <w:proofErr w:type="spellStart"/>
            <w:r>
              <w:t>Density</w:t>
            </w:r>
            <w:proofErr w:type="spellEnd"/>
            <w:r>
              <w:t xml:space="preserve"> and </w:t>
            </w:r>
            <w:proofErr w:type="spellStart"/>
            <w:r>
              <w:t>Unit</w:t>
            </w:r>
            <w:proofErr w:type="spellEnd"/>
            <w:r>
              <w:t xml:space="preserve"> </w:t>
            </w:r>
            <w:proofErr w:type="spellStart"/>
            <w:r>
              <w:t>Weight</w:t>
            </w:r>
            <w:proofErr w:type="spellEnd"/>
            <w:r>
              <w:t xml:space="preserve"> </w:t>
            </w:r>
            <w:proofErr w:type="spellStart"/>
            <w:r>
              <w:t>of</w:t>
            </w:r>
            <w:proofErr w:type="spellEnd"/>
            <w:r>
              <w:t xml:space="preserve"> </w:t>
            </w:r>
            <w:proofErr w:type="spellStart"/>
            <w:r>
              <w:t>Soils</w:t>
            </w:r>
            <w:proofErr w:type="spellEnd"/>
            <w:r>
              <w:t xml:space="preserve"> and </w:t>
            </w:r>
            <w:proofErr w:type="spellStart"/>
            <w:r>
              <w:t>Calculation</w:t>
            </w:r>
            <w:proofErr w:type="spellEnd"/>
            <w:r>
              <w:t xml:space="preserve"> </w:t>
            </w:r>
            <w:proofErr w:type="spellStart"/>
            <w:r>
              <w:t>of</w:t>
            </w:r>
            <w:proofErr w:type="spellEnd"/>
            <w:r>
              <w:t xml:space="preserve"> Relative </w:t>
            </w:r>
            <w:proofErr w:type="spellStart"/>
            <w:r>
              <w:t>Density</w:t>
            </w:r>
            <w:proofErr w:type="spellEnd"/>
          </w:p>
        </w:tc>
      </w:tr>
      <w:tr w:rsidR="004B273D" w14:paraId="4240D909" w14:textId="77777777">
        <w:trPr>
          <w:trHeight w:val="723"/>
        </w:trPr>
        <w:tc>
          <w:tcPr>
            <w:tcW w:w="2060" w:type="dxa"/>
          </w:tcPr>
          <w:p w14:paraId="202FBC46" w14:textId="77777777" w:rsidR="004B273D" w:rsidRDefault="00000000">
            <w:pPr>
              <w:pStyle w:val="TableParagraph"/>
            </w:pPr>
            <w:r>
              <w:t>[14]</w:t>
            </w:r>
            <w:r>
              <w:rPr>
                <w:spacing w:val="36"/>
              </w:rPr>
              <w:t xml:space="preserve"> </w:t>
            </w:r>
            <w:r>
              <w:t>ASTM</w:t>
            </w:r>
            <w:r>
              <w:rPr>
                <w:spacing w:val="-7"/>
              </w:rPr>
              <w:t xml:space="preserve"> </w:t>
            </w:r>
            <w:r>
              <w:rPr>
                <w:spacing w:val="-4"/>
              </w:rPr>
              <w:t>D698</w:t>
            </w:r>
          </w:p>
        </w:tc>
        <w:tc>
          <w:tcPr>
            <w:tcW w:w="888" w:type="dxa"/>
          </w:tcPr>
          <w:p w14:paraId="6256867F" w14:textId="77777777" w:rsidR="004B273D" w:rsidRDefault="00000000">
            <w:pPr>
              <w:pStyle w:val="TableParagraph"/>
              <w:ind w:left="150"/>
            </w:pPr>
            <w:r>
              <w:rPr>
                <w:spacing w:val="-10"/>
              </w:rPr>
              <w:t>:</w:t>
            </w:r>
          </w:p>
        </w:tc>
        <w:tc>
          <w:tcPr>
            <w:tcW w:w="5762" w:type="dxa"/>
          </w:tcPr>
          <w:p w14:paraId="2C729167" w14:textId="77777777" w:rsidR="004B273D" w:rsidRDefault="00000000">
            <w:pPr>
              <w:pStyle w:val="TableParagraph"/>
              <w:spacing w:line="271" w:lineRule="auto"/>
              <w:ind w:left="678"/>
            </w:pPr>
            <w:r>
              <w:t>Standard</w:t>
            </w:r>
            <w:r>
              <w:rPr>
                <w:spacing w:val="80"/>
              </w:rPr>
              <w:t xml:space="preserve"> </w:t>
            </w:r>
            <w:r>
              <w:t>Test</w:t>
            </w:r>
            <w:r>
              <w:rPr>
                <w:spacing w:val="80"/>
              </w:rPr>
              <w:t xml:space="preserve"> </w:t>
            </w:r>
            <w:proofErr w:type="spellStart"/>
            <w:r>
              <w:t>Methods</w:t>
            </w:r>
            <w:proofErr w:type="spellEnd"/>
            <w:r>
              <w:rPr>
                <w:spacing w:val="80"/>
              </w:rPr>
              <w:t xml:space="preserve"> </w:t>
            </w:r>
            <w:proofErr w:type="spellStart"/>
            <w:r>
              <w:t>for</w:t>
            </w:r>
            <w:proofErr w:type="spellEnd"/>
            <w:r>
              <w:rPr>
                <w:spacing w:val="80"/>
              </w:rPr>
              <w:t xml:space="preserve"> </w:t>
            </w:r>
            <w:proofErr w:type="spellStart"/>
            <w:r>
              <w:t>Laboratory</w:t>
            </w:r>
            <w:proofErr w:type="spellEnd"/>
            <w:r>
              <w:rPr>
                <w:spacing w:val="80"/>
              </w:rPr>
              <w:t xml:space="preserve"> </w:t>
            </w:r>
            <w:proofErr w:type="spellStart"/>
            <w:r>
              <w:t>Compaction</w:t>
            </w:r>
            <w:proofErr w:type="spellEnd"/>
            <w:r>
              <w:t xml:space="preserve"> </w:t>
            </w:r>
            <w:proofErr w:type="spellStart"/>
            <w:r>
              <w:t>Characteristics</w:t>
            </w:r>
            <w:proofErr w:type="spellEnd"/>
            <w:r>
              <w:t xml:space="preserve"> </w:t>
            </w:r>
            <w:proofErr w:type="spellStart"/>
            <w:r>
              <w:t>of</w:t>
            </w:r>
            <w:proofErr w:type="spellEnd"/>
            <w:r>
              <w:t xml:space="preserve"> </w:t>
            </w:r>
            <w:proofErr w:type="spellStart"/>
            <w:r>
              <w:t>Soil</w:t>
            </w:r>
            <w:proofErr w:type="spellEnd"/>
            <w:r>
              <w:t xml:space="preserve"> </w:t>
            </w:r>
            <w:proofErr w:type="spellStart"/>
            <w:r>
              <w:t>Using</w:t>
            </w:r>
            <w:proofErr w:type="spellEnd"/>
            <w:r>
              <w:t xml:space="preserve"> Standard </w:t>
            </w:r>
            <w:proofErr w:type="spellStart"/>
            <w:r>
              <w:t>Effort</w:t>
            </w:r>
            <w:proofErr w:type="spellEnd"/>
          </w:p>
        </w:tc>
      </w:tr>
      <w:tr w:rsidR="004B273D" w14:paraId="5AA9CEAC" w14:textId="77777777">
        <w:trPr>
          <w:trHeight w:val="420"/>
        </w:trPr>
        <w:tc>
          <w:tcPr>
            <w:tcW w:w="2060" w:type="dxa"/>
          </w:tcPr>
          <w:p w14:paraId="4CD30616" w14:textId="77777777" w:rsidR="004B273D" w:rsidRDefault="00000000">
            <w:pPr>
              <w:pStyle w:val="TableParagraph"/>
            </w:pPr>
            <w:r>
              <w:t>[15]</w:t>
            </w:r>
            <w:r>
              <w:rPr>
                <w:spacing w:val="41"/>
              </w:rPr>
              <w:t xml:space="preserve"> </w:t>
            </w:r>
            <w:r>
              <w:t>DS</w:t>
            </w:r>
            <w:r>
              <w:rPr>
                <w:spacing w:val="-6"/>
              </w:rPr>
              <w:t xml:space="preserve"> </w:t>
            </w:r>
            <w:r>
              <w:t>N°</w:t>
            </w:r>
            <w:r>
              <w:rPr>
                <w:spacing w:val="-3"/>
              </w:rPr>
              <w:t xml:space="preserve"> </w:t>
            </w:r>
            <w:r>
              <w:rPr>
                <w:spacing w:val="-2"/>
              </w:rPr>
              <w:t>43/2012</w:t>
            </w:r>
          </w:p>
        </w:tc>
        <w:tc>
          <w:tcPr>
            <w:tcW w:w="888" w:type="dxa"/>
          </w:tcPr>
          <w:p w14:paraId="569D4F56" w14:textId="77777777" w:rsidR="004B273D" w:rsidRDefault="00000000">
            <w:pPr>
              <w:pStyle w:val="TableParagraph"/>
              <w:ind w:left="150"/>
            </w:pPr>
            <w:r>
              <w:rPr>
                <w:spacing w:val="-10"/>
              </w:rPr>
              <w:t>:</w:t>
            </w:r>
          </w:p>
        </w:tc>
        <w:tc>
          <w:tcPr>
            <w:tcW w:w="5762" w:type="dxa"/>
          </w:tcPr>
          <w:p w14:paraId="6BF96BCF" w14:textId="77777777" w:rsidR="004B273D" w:rsidRDefault="00000000">
            <w:pPr>
              <w:pStyle w:val="TableParagraph"/>
              <w:ind w:left="678"/>
            </w:pPr>
            <w:r>
              <w:t>Regulación</w:t>
            </w:r>
            <w:r>
              <w:rPr>
                <w:spacing w:val="-5"/>
              </w:rPr>
              <w:t xml:space="preserve"> </w:t>
            </w:r>
            <w:r>
              <w:t>de</w:t>
            </w:r>
            <w:r>
              <w:rPr>
                <w:spacing w:val="-2"/>
              </w:rPr>
              <w:t xml:space="preserve"> </w:t>
            </w:r>
            <w:r>
              <w:t>la</w:t>
            </w:r>
            <w:r>
              <w:rPr>
                <w:spacing w:val="-4"/>
              </w:rPr>
              <w:t xml:space="preserve"> </w:t>
            </w:r>
            <w:r>
              <w:t>Contaminación</w:t>
            </w:r>
            <w:r>
              <w:rPr>
                <w:spacing w:val="-2"/>
              </w:rPr>
              <w:t xml:space="preserve"> Lumínica</w:t>
            </w:r>
          </w:p>
        </w:tc>
      </w:tr>
      <w:tr w:rsidR="004B273D" w14:paraId="69658F0E" w14:textId="77777777">
        <w:trPr>
          <w:trHeight w:val="722"/>
        </w:trPr>
        <w:tc>
          <w:tcPr>
            <w:tcW w:w="2060" w:type="dxa"/>
          </w:tcPr>
          <w:p w14:paraId="3F6A7AAB" w14:textId="77777777" w:rsidR="004B273D" w:rsidRDefault="00000000">
            <w:pPr>
              <w:pStyle w:val="TableParagraph"/>
            </w:pPr>
            <w:r>
              <w:t>[16]</w:t>
            </w:r>
            <w:r>
              <w:rPr>
                <w:spacing w:val="41"/>
              </w:rPr>
              <w:t xml:space="preserve"> </w:t>
            </w:r>
            <w:r>
              <w:t>DS</w:t>
            </w:r>
            <w:r>
              <w:rPr>
                <w:spacing w:val="-6"/>
              </w:rPr>
              <w:t xml:space="preserve"> </w:t>
            </w:r>
            <w:r>
              <w:t>N°</w:t>
            </w:r>
            <w:r>
              <w:rPr>
                <w:spacing w:val="-3"/>
              </w:rPr>
              <w:t xml:space="preserve"> </w:t>
            </w:r>
            <w:r>
              <w:rPr>
                <w:spacing w:val="-5"/>
              </w:rPr>
              <w:t>594</w:t>
            </w:r>
          </w:p>
        </w:tc>
        <w:tc>
          <w:tcPr>
            <w:tcW w:w="888" w:type="dxa"/>
          </w:tcPr>
          <w:p w14:paraId="72F0D852" w14:textId="77777777" w:rsidR="004B273D" w:rsidRDefault="00000000">
            <w:pPr>
              <w:pStyle w:val="TableParagraph"/>
              <w:ind w:left="150"/>
            </w:pPr>
            <w:r>
              <w:rPr>
                <w:spacing w:val="-10"/>
              </w:rPr>
              <w:t>:</w:t>
            </w:r>
          </w:p>
        </w:tc>
        <w:tc>
          <w:tcPr>
            <w:tcW w:w="5762" w:type="dxa"/>
          </w:tcPr>
          <w:p w14:paraId="1CA7B8B4" w14:textId="77777777" w:rsidR="004B273D" w:rsidRDefault="00000000">
            <w:pPr>
              <w:pStyle w:val="TableParagraph"/>
              <w:spacing w:line="271" w:lineRule="auto"/>
              <w:ind w:left="678"/>
            </w:pPr>
            <w:r>
              <w:t>Condiciones</w:t>
            </w:r>
            <w:r>
              <w:rPr>
                <w:spacing w:val="40"/>
              </w:rPr>
              <w:t xml:space="preserve"> </w:t>
            </w:r>
            <w:r>
              <w:t>en</w:t>
            </w:r>
            <w:r>
              <w:rPr>
                <w:spacing w:val="40"/>
              </w:rPr>
              <w:t xml:space="preserve"> </w:t>
            </w:r>
            <w:r>
              <w:t>los</w:t>
            </w:r>
            <w:r>
              <w:rPr>
                <w:spacing w:val="40"/>
              </w:rPr>
              <w:t xml:space="preserve"> </w:t>
            </w:r>
            <w:r>
              <w:t>Lugares</w:t>
            </w:r>
            <w:r>
              <w:rPr>
                <w:spacing w:val="40"/>
              </w:rPr>
              <w:t xml:space="preserve"> </w:t>
            </w:r>
            <w:r>
              <w:t>de</w:t>
            </w:r>
            <w:r>
              <w:rPr>
                <w:spacing w:val="40"/>
              </w:rPr>
              <w:t xml:space="preserve"> </w:t>
            </w:r>
            <w:r>
              <w:t>Trabajo.</w:t>
            </w:r>
            <w:r>
              <w:rPr>
                <w:spacing w:val="40"/>
              </w:rPr>
              <w:t xml:space="preserve"> </w:t>
            </w:r>
            <w:r>
              <w:t>Ministerio</w:t>
            </w:r>
            <w:r>
              <w:rPr>
                <w:spacing w:val="40"/>
              </w:rPr>
              <w:t xml:space="preserve"> </w:t>
            </w:r>
            <w:r>
              <w:t>de Salud. Artículos 21 y 23</w:t>
            </w:r>
          </w:p>
        </w:tc>
      </w:tr>
      <w:tr w:rsidR="004B273D" w14:paraId="64E063FE" w14:textId="77777777">
        <w:trPr>
          <w:trHeight w:val="421"/>
        </w:trPr>
        <w:tc>
          <w:tcPr>
            <w:tcW w:w="2060" w:type="dxa"/>
          </w:tcPr>
          <w:p w14:paraId="782DF8BB" w14:textId="77777777" w:rsidR="004B273D" w:rsidRDefault="00000000">
            <w:pPr>
              <w:pStyle w:val="TableParagraph"/>
            </w:pPr>
            <w:r>
              <w:t>[17]</w:t>
            </w:r>
            <w:r>
              <w:rPr>
                <w:spacing w:val="42"/>
              </w:rPr>
              <w:t xml:space="preserve"> </w:t>
            </w:r>
            <w:r>
              <w:t>DS</w:t>
            </w:r>
            <w:r>
              <w:rPr>
                <w:spacing w:val="-5"/>
              </w:rPr>
              <w:t xml:space="preserve"> </w:t>
            </w:r>
            <w:proofErr w:type="spellStart"/>
            <w:r>
              <w:t>Nº</w:t>
            </w:r>
            <w:proofErr w:type="spellEnd"/>
            <w:r>
              <w:rPr>
                <w:spacing w:val="-6"/>
              </w:rPr>
              <w:t xml:space="preserve"> </w:t>
            </w:r>
            <w:r>
              <w:rPr>
                <w:spacing w:val="-2"/>
              </w:rPr>
              <w:t>369/1996</w:t>
            </w:r>
          </w:p>
        </w:tc>
        <w:tc>
          <w:tcPr>
            <w:tcW w:w="888" w:type="dxa"/>
          </w:tcPr>
          <w:p w14:paraId="16AC0650" w14:textId="77777777" w:rsidR="004B273D" w:rsidRDefault="00000000">
            <w:pPr>
              <w:pStyle w:val="TableParagraph"/>
              <w:ind w:left="150"/>
            </w:pPr>
            <w:r>
              <w:rPr>
                <w:spacing w:val="-10"/>
              </w:rPr>
              <w:t>:</w:t>
            </w:r>
          </w:p>
        </w:tc>
        <w:tc>
          <w:tcPr>
            <w:tcW w:w="5762" w:type="dxa"/>
          </w:tcPr>
          <w:p w14:paraId="607ADF96" w14:textId="77777777" w:rsidR="004B273D" w:rsidRDefault="00000000">
            <w:pPr>
              <w:pStyle w:val="TableParagraph"/>
              <w:ind w:left="678"/>
            </w:pPr>
            <w:r>
              <w:t>Reglamenta</w:t>
            </w:r>
            <w:r>
              <w:rPr>
                <w:spacing w:val="-7"/>
              </w:rPr>
              <w:t xml:space="preserve"> </w:t>
            </w:r>
            <w:r>
              <w:t>Normas</w:t>
            </w:r>
            <w:r>
              <w:rPr>
                <w:spacing w:val="-6"/>
              </w:rPr>
              <w:t xml:space="preserve"> </w:t>
            </w:r>
            <w:r>
              <w:t>sobre</w:t>
            </w:r>
            <w:r>
              <w:rPr>
                <w:spacing w:val="-5"/>
              </w:rPr>
              <w:t xml:space="preserve"> </w:t>
            </w:r>
            <w:r>
              <w:t>Extintores</w:t>
            </w:r>
            <w:r>
              <w:rPr>
                <w:spacing w:val="-4"/>
              </w:rPr>
              <w:t xml:space="preserve"> </w:t>
            </w:r>
            <w:r>
              <w:rPr>
                <w:spacing w:val="-2"/>
              </w:rPr>
              <w:t>Portátiles</w:t>
            </w:r>
          </w:p>
        </w:tc>
      </w:tr>
      <w:tr w:rsidR="004B273D" w14:paraId="2BECFB74" w14:textId="77777777">
        <w:trPr>
          <w:trHeight w:val="321"/>
        </w:trPr>
        <w:tc>
          <w:tcPr>
            <w:tcW w:w="2060" w:type="dxa"/>
          </w:tcPr>
          <w:p w14:paraId="0F68F3B3" w14:textId="77777777" w:rsidR="004B273D" w:rsidRDefault="00000000">
            <w:pPr>
              <w:pStyle w:val="TableParagraph"/>
              <w:spacing w:before="57" w:line="245" w:lineRule="exact"/>
            </w:pPr>
            <w:r>
              <w:t>[18]</w:t>
            </w:r>
            <w:r>
              <w:rPr>
                <w:spacing w:val="38"/>
              </w:rPr>
              <w:t xml:space="preserve"> </w:t>
            </w:r>
            <w:proofErr w:type="spellStart"/>
            <w:r>
              <w:t>NCh</w:t>
            </w:r>
            <w:proofErr w:type="spellEnd"/>
            <w:r>
              <w:rPr>
                <w:spacing w:val="-4"/>
              </w:rPr>
              <w:t xml:space="preserve"> 1017</w:t>
            </w:r>
          </w:p>
        </w:tc>
        <w:tc>
          <w:tcPr>
            <w:tcW w:w="888" w:type="dxa"/>
          </w:tcPr>
          <w:p w14:paraId="4859C722" w14:textId="77777777" w:rsidR="004B273D" w:rsidRDefault="00000000">
            <w:pPr>
              <w:pStyle w:val="TableParagraph"/>
              <w:spacing w:before="57" w:line="245" w:lineRule="exact"/>
              <w:ind w:left="150"/>
            </w:pPr>
            <w:r>
              <w:rPr>
                <w:spacing w:val="-10"/>
              </w:rPr>
              <w:t>:</w:t>
            </w:r>
          </w:p>
        </w:tc>
        <w:tc>
          <w:tcPr>
            <w:tcW w:w="5762" w:type="dxa"/>
          </w:tcPr>
          <w:p w14:paraId="37394A87" w14:textId="77777777" w:rsidR="004B273D" w:rsidRDefault="00000000">
            <w:pPr>
              <w:pStyle w:val="TableParagraph"/>
              <w:spacing w:before="57" w:line="245" w:lineRule="exact"/>
              <w:ind w:left="678"/>
            </w:pPr>
            <w:r>
              <w:t>Hormigón</w:t>
            </w:r>
            <w:r>
              <w:rPr>
                <w:spacing w:val="41"/>
              </w:rPr>
              <w:t xml:space="preserve"> </w:t>
            </w:r>
            <w:r>
              <w:t>-</w:t>
            </w:r>
            <w:r>
              <w:rPr>
                <w:spacing w:val="37"/>
              </w:rPr>
              <w:t xml:space="preserve"> </w:t>
            </w:r>
            <w:r>
              <w:t>Confección</w:t>
            </w:r>
            <w:r>
              <w:rPr>
                <w:spacing w:val="38"/>
              </w:rPr>
              <w:t xml:space="preserve"> </w:t>
            </w:r>
            <w:r>
              <w:t>en</w:t>
            </w:r>
            <w:r>
              <w:rPr>
                <w:spacing w:val="38"/>
              </w:rPr>
              <w:t xml:space="preserve"> </w:t>
            </w:r>
            <w:r>
              <w:t>obra</w:t>
            </w:r>
            <w:r>
              <w:rPr>
                <w:spacing w:val="37"/>
              </w:rPr>
              <w:t xml:space="preserve"> </w:t>
            </w:r>
            <w:r>
              <w:t>y</w:t>
            </w:r>
            <w:r>
              <w:rPr>
                <w:spacing w:val="40"/>
              </w:rPr>
              <w:t xml:space="preserve"> </w:t>
            </w:r>
            <w:r>
              <w:t>curado</w:t>
            </w:r>
            <w:r>
              <w:rPr>
                <w:spacing w:val="38"/>
              </w:rPr>
              <w:t xml:space="preserve"> </w:t>
            </w:r>
            <w:r>
              <w:t>de</w:t>
            </w:r>
            <w:r>
              <w:rPr>
                <w:spacing w:val="39"/>
              </w:rPr>
              <w:t xml:space="preserve"> </w:t>
            </w:r>
            <w:r>
              <w:rPr>
                <w:spacing w:val="-2"/>
              </w:rPr>
              <w:t>probetas</w:t>
            </w:r>
          </w:p>
        </w:tc>
      </w:tr>
    </w:tbl>
    <w:p w14:paraId="3D7765E3" w14:textId="77777777" w:rsidR="004B273D" w:rsidRDefault="004B273D">
      <w:pPr>
        <w:pStyle w:val="TableParagraph"/>
        <w:spacing w:line="245" w:lineRule="exact"/>
        <w:sectPr w:rsidR="004B273D">
          <w:pgSz w:w="12240" w:h="15840"/>
          <w:pgMar w:top="2220" w:right="1080" w:bottom="1360" w:left="1080" w:header="751" w:footer="1176" w:gutter="0"/>
          <w:cols w:space="720"/>
        </w:sectPr>
      </w:pPr>
    </w:p>
    <w:p w14:paraId="288C79A7" w14:textId="77777777" w:rsidR="004B273D" w:rsidRDefault="004B273D">
      <w:pPr>
        <w:pStyle w:val="Textoindependiente"/>
        <w:spacing w:before="8"/>
        <w:ind w:left="0"/>
        <w:jc w:val="left"/>
        <w:rPr>
          <w:sz w:val="7"/>
        </w:rPr>
      </w:pPr>
    </w:p>
    <w:tbl>
      <w:tblPr>
        <w:tblStyle w:val="TableNormal"/>
        <w:tblW w:w="0" w:type="auto"/>
        <w:tblInd w:w="970" w:type="dxa"/>
        <w:tblLayout w:type="fixed"/>
        <w:tblLook w:val="01E0" w:firstRow="1" w:lastRow="1" w:firstColumn="1" w:lastColumn="1" w:noHBand="0" w:noVBand="0"/>
      </w:tblPr>
      <w:tblGrid>
        <w:gridCol w:w="2074"/>
        <w:gridCol w:w="873"/>
        <w:gridCol w:w="5761"/>
      </w:tblGrid>
      <w:tr w:rsidR="004B273D" w14:paraId="1A4C6068" w14:textId="77777777">
        <w:trPr>
          <w:trHeight w:val="622"/>
        </w:trPr>
        <w:tc>
          <w:tcPr>
            <w:tcW w:w="2074" w:type="dxa"/>
          </w:tcPr>
          <w:p w14:paraId="3023BA62" w14:textId="77777777" w:rsidR="004B273D" w:rsidRDefault="004B273D">
            <w:pPr>
              <w:pStyle w:val="TableParagraph"/>
              <w:spacing w:before="0"/>
              <w:ind w:left="0"/>
              <w:rPr>
                <w:rFonts w:ascii="Times New Roman"/>
              </w:rPr>
            </w:pPr>
          </w:p>
        </w:tc>
        <w:tc>
          <w:tcPr>
            <w:tcW w:w="873" w:type="dxa"/>
          </w:tcPr>
          <w:p w14:paraId="65B21CB6" w14:textId="77777777" w:rsidR="004B273D" w:rsidRDefault="004B273D">
            <w:pPr>
              <w:pStyle w:val="TableParagraph"/>
              <w:spacing w:before="0"/>
              <w:ind w:left="0"/>
              <w:rPr>
                <w:rFonts w:ascii="Times New Roman"/>
              </w:rPr>
            </w:pPr>
          </w:p>
        </w:tc>
        <w:tc>
          <w:tcPr>
            <w:tcW w:w="5761" w:type="dxa"/>
          </w:tcPr>
          <w:p w14:paraId="7D046D85" w14:textId="77777777" w:rsidR="004B273D" w:rsidRDefault="00000000">
            <w:pPr>
              <w:pStyle w:val="TableParagraph"/>
              <w:spacing w:before="0" w:line="225" w:lineRule="exact"/>
              <w:ind w:left="679"/>
            </w:pPr>
            <w:r>
              <w:t>para</w:t>
            </w:r>
            <w:r>
              <w:rPr>
                <w:spacing w:val="18"/>
              </w:rPr>
              <w:t xml:space="preserve"> </w:t>
            </w:r>
            <w:r>
              <w:t>ensayos</w:t>
            </w:r>
            <w:r>
              <w:rPr>
                <w:spacing w:val="21"/>
              </w:rPr>
              <w:t xml:space="preserve"> </w:t>
            </w:r>
            <w:r>
              <w:t>de</w:t>
            </w:r>
            <w:r>
              <w:rPr>
                <w:spacing w:val="20"/>
              </w:rPr>
              <w:t xml:space="preserve"> </w:t>
            </w:r>
            <w:r>
              <w:t>compresión,</w:t>
            </w:r>
            <w:r>
              <w:rPr>
                <w:spacing w:val="20"/>
              </w:rPr>
              <w:t xml:space="preserve"> </w:t>
            </w:r>
            <w:r>
              <w:t>tracción</w:t>
            </w:r>
            <w:r>
              <w:rPr>
                <w:spacing w:val="19"/>
              </w:rPr>
              <w:t xml:space="preserve"> </w:t>
            </w:r>
            <w:r>
              <w:t>por</w:t>
            </w:r>
            <w:r>
              <w:rPr>
                <w:spacing w:val="20"/>
              </w:rPr>
              <w:t xml:space="preserve"> </w:t>
            </w:r>
            <w:r>
              <w:t>flexión</w:t>
            </w:r>
            <w:r>
              <w:rPr>
                <w:spacing w:val="19"/>
              </w:rPr>
              <w:t xml:space="preserve"> </w:t>
            </w:r>
            <w:r>
              <w:t>y</w:t>
            </w:r>
            <w:r>
              <w:rPr>
                <w:spacing w:val="20"/>
              </w:rPr>
              <w:t xml:space="preserve"> </w:t>
            </w:r>
            <w:r>
              <w:rPr>
                <w:spacing w:val="-5"/>
              </w:rPr>
              <w:t>por</w:t>
            </w:r>
          </w:p>
          <w:p w14:paraId="2DEA8DBD" w14:textId="77777777" w:rsidR="004B273D" w:rsidRDefault="00000000">
            <w:pPr>
              <w:pStyle w:val="TableParagraph"/>
              <w:spacing w:before="34"/>
              <w:ind w:left="679"/>
            </w:pPr>
            <w:r>
              <w:rPr>
                <w:spacing w:val="-2"/>
              </w:rPr>
              <w:t>hendimiento.</w:t>
            </w:r>
          </w:p>
        </w:tc>
      </w:tr>
      <w:tr w:rsidR="004B273D" w14:paraId="02D356FB" w14:textId="77777777">
        <w:trPr>
          <w:trHeight w:val="722"/>
        </w:trPr>
        <w:tc>
          <w:tcPr>
            <w:tcW w:w="2074" w:type="dxa"/>
          </w:tcPr>
          <w:p w14:paraId="7F1B39F6" w14:textId="77777777" w:rsidR="004B273D" w:rsidRDefault="00000000">
            <w:pPr>
              <w:pStyle w:val="TableParagraph"/>
            </w:pPr>
            <w:r>
              <w:t>[19]</w:t>
            </w:r>
            <w:r>
              <w:rPr>
                <w:spacing w:val="38"/>
              </w:rPr>
              <w:t xml:space="preserve"> </w:t>
            </w:r>
            <w:proofErr w:type="spellStart"/>
            <w:r>
              <w:t>NCh</w:t>
            </w:r>
            <w:proofErr w:type="spellEnd"/>
            <w:r>
              <w:rPr>
                <w:spacing w:val="-4"/>
              </w:rPr>
              <w:t xml:space="preserve"> 1018</w:t>
            </w:r>
          </w:p>
        </w:tc>
        <w:tc>
          <w:tcPr>
            <w:tcW w:w="873" w:type="dxa"/>
          </w:tcPr>
          <w:p w14:paraId="528B9DCF" w14:textId="77777777" w:rsidR="004B273D" w:rsidRDefault="00000000">
            <w:pPr>
              <w:pStyle w:val="TableParagraph"/>
              <w:ind w:left="136"/>
            </w:pPr>
            <w:r>
              <w:rPr>
                <w:spacing w:val="-10"/>
              </w:rPr>
              <w:t>:</w:t>
            </w:r>
          </w:p>
        </w:tc>
        <w:tc>
          <w:tcPr>
            <w:tcW w:w="5761" w:type="dxa"/>
          </w:tcPr>
          <w:p w14:paraId="5131E963" w14:textId="77777777" w:rsidR="004B273D" w:rsidRDefault="00000000">
            <w:pPr>
              <w:pStyle w:val="TableParagraph"/>
              <w:spacing w:line="271" w:lineRule="auto"/>
              <w:ind w:left="679"/>
            </w:pPr>
            <w:r>
              <w:t>Hormigón</w:t>
            </w:r>
            <w:r>
              <w:rPr>
                <w:spacing w:val="80"/>
              </w:rPr>
              <w:t xml:space="preserve"> </w:t>
            </w:r>
            <w:r>
              <w:t>-</w:t>
            </w:r>
            <w:r>
              <w:rPr>
                <w:spacing w:val="80"/>
              </w:rPr>
              <w:t xml:space="preserve"> </w:t>
            </w:r>
            <w:r>
              <w:t>Preparación</w:t>
            </w:r>
            <w:r>
              <w:rPr>
                <w:spacing w:val="80"/>
              </w:rPr>
              <w:t xml:space="preserve"> </w:t>
            </w:r>
            <w:r>
              <w:t>de</w:t>
            </w:r>
            <w:r>
              <w:rPr>
                <w:spacing w:val="80"/>
              </w:rPr>
              <w:t xml:space="preserve"> </w:t>
            </w:r>
            <w:r>
              <w:t>mezclas</w:t>
            </w:r>
            <w:r>
              <w:rPr>
                <w:spacing w:val="80"/>
              </w:rPr>
              <w:t xml:space="preserve"> </w:t>
            </w:r>
            <w:r>
              <w:t>de</w:t>
            </w:r>
            <w:r>
              <w:rPr>
                <w:spacing w:val="80"/>
              </w:rPr>
              <w:t xml:space="preserve"> </w:t>
            </w:r>
            <w:r>
              <w:t>prueba</w:t>
            </w:r>
            <w:r>
              <w:rPr>
                <w:spacing w:val="80"/>
              </w:rPr>
              <w:t xml:space="preserve"> </w:t>
            </w:r>
            <w:r>
              <w:t xml:space="preserve">en </w:t>
            </w:r>
            <w:r>
              <w:rPr>
                <w:spacing w:val="-2"/>
              </w:rPr>
              <w:t>laboratorio</w:t>
            </w:r>
          </w:p>
        </w:tc>
      </w:tr>
      <w:tr w:rsidR="004B273D" w14:paraId="0A661169" w14:textId="77777777">
        <w:trPr>
          <w:trHeight w:val="721"/>
        </w:trPr>
        <w:tc>
          <w:tcPr>
            <w:tcW w:w="2074" w:type="dxa"/>
          </w:tcPr>
          <w:p w14:paraId="00BC90C3" w14:textId="77777777" w:rsidR="004B273D" w:rsidRDefault="00000000">
            <w:pPr>
              <w:pStyle w:val="TableParagraph"/>
            </w:pPr>
            <w:r>
              <w:t>[20]</w:t>
            </w:r>
            <w:r>
              <w:rPr>
                <w:spacing w:val="38"/>
              </w:rPr>
              <w:t xml:space="preserve"> </w:t>
            </w:r>
            <w:proofErr w:type="spellStart"/>
            <w:r>
              <w:t>NCh</w:t>
            </w:r>
            <w:proofErr w:type="spellEnd"/>
            <w:r>
              <w:rPr>
                <w:spacing w:val="-4"/>
              </w:rPr>
              <w:t xml:space="preserve"> 1037</w:t>
            </w:r>
          </w:p>
        </w:tc>
        <w:tc>
          <w:tcPr>
            <w:tcW w:w="873" w:type="dxa"/>
          </w:tcPr>
          <w:p w14:paraId="5D0A3772" w14:textId="77777777" w:rsidR="004B273D" w:rsidRDefault="00000000">
            <w:pPr>
              <w:pStyle w:val="TableParagraph"/>
              <w:ind w:left="136"/>
            </w:pPr>
            <w:r>
              <w:rPr>
                <w:spacing w:val="-10"/>
              </w:rPr>
              <w:t>:</w:t>
            </w:r>
          </w:p>
        </w:tc>
        <w:tc>
          <w:tcPr>
            <w:tcW w:w="5761" w:type="dxa"/>
          </w:tcPr>
          <w:p w14:paraId="6BFE0080" w14:textId="77777777" w:rsidR="004B273D" w:rsidRDefault="00000000">
            <w:pPr>
              <w:pStyle w:val="TableParagraph"/>
              <w:spacing w:line="268" w:lineRule="auto"/>
              <w:ind w:left="679"/>
            </w:pPr>
            <w:r>
              <w:t>Hormigón -</w:t>
            </w:r>
            <w:r>
              <w:rPr>
                <w:spacing w:val="-3"/>
              </w:rPr>
              <w:t xml:space="preserve"> </w:t>
            </w:r>
            <w:r>
              <w:t>Ensayo</w:t>
            </w:r>
            <w:r>
              <w:rPr>
                <w:spacing w:val="-3"/>
              </w:rPr>
              <w:t xml:space="preserve"> </w:t>
            </w:r>
            <w:r>
              <w:t>de</w:t>
            </w:r>
            <w:r>
              <w:rPr>
                <w:spacing w:val="-1"/>
              </w:rPr>
              <w:t xml:space="preserve"> </w:t>
            </w:r>
            <w:r>
              <w:t>compresión</w:t>
            </w:r>
            <w:r>
              <w:rPr>
                <w:spacing w:val="-2"/>
              </w:rPr>
              <w:t xml:space="preserve"> </w:t>
            </w:r>
            <w:r>
              <w:t>de</w:t>
            </w:r>
            <w:r>
              <w:rPr>
                <w:spacing w:val="-1"/>
              </w:rPr>
              <w:t xml:space="preserve"> </w:t>
            </w:r>
            <w:r>
              <w:t>probetas</w:t>
            </w:r>
            <w:r>
              <w:rPr>
                <w:spacing w:val="-2"/>
              </w:rPr>
              <w:t xml:space="preserve"> </w:t>
            </w:r>
            <w:r>
              <w:t>cúbicas</w:t>
            </w:r>
            <w:r>
              <w:rPr>
                <w:spacing w:val="-2"/>
              </w:rPr>
              <w:t xml:space="preserve"> </w:t>
            </w:r>
            <w:r>
              <w:t xml:space="preserve">y </w:t>
            </w:r>
            <w:r>
              <w:rPr>
                <w:spacing w:val="-2"/>
              </w:rPr>
              <w:t>cilíndricas.</w:t>
            </w:r>
          </w:p>
        </w:tc>
      </w:tr>
      <w:tr w:rsidR="004B273D" w14:paraId="2B61EA60" w14:textId="77777777">
        <w:trPr>
          <w:trHeight w:val="722"/>
        </w:trPr>
        <w:tc>
          <w:tcPr>
            <w:tcW w:w="2074" w:type="dxa"/>
          </w:tcPr>
          <w:p w14:paraId="08B693A2" w14:textId="77777777" w:rsidR="004B273D" w:rsidRDefault="00000000">
            <w:pPr>
              <w:pStyle w:val="TableParagraph"/>
              <w:spacing w:before="57"/>
            </w:pPr>
            <w:r>
              <w:t>[21]</w:t>
            </w:r>
            <w:r>
              <w:rPr>
                <w:spacing w:val="38"/>
              </w:rPr>
              <w:t xml:space="preserve"> </w:t>
            </w:r>
            <w:proofErr w:type="spellStart"/>
            <w:r>
              <w:t>NCh</w:t>
            </w:r>
            <w:proofErr w:type="spellEnd"/>
            <w:r>
              <w:rPr>
                <w:spacing w:val="-4"/>
              </w:rPr>
              <w:t xml:space="preserve"> 1444</w:t>
            </w:r>
          </w:p>
        </w:tc>
        <w:tc>
          <w:tcPr>
            <w:tcW w:w="873" w:type="dxa"/>
          </w:tcPr>
          <w:p w14:paraId="5F4A60F3" w14:textId="77777777" w:rsidR="004B273D" w:rsidRDefault="00000000">
            <w:pPr>
              <w:pStyle w:val="TableParagraph"/>
              <w:spacing w:before="57"/>
              <w:ind w:left="136"/>
            </w:pPr>
            <w:r>
              <w:rPr>
                <w:spacing w:val="-10"/>
              </w:rPr>
              <w:t>:</w:t>
            </w:r>
          </w:p>
        </w:tc>
        <w:tc>
          <w:tcPr>
            <w:tcW w:w="5761" w:type="dxa"/>
          </w:tcPr>
          <w:p w14:paraId="437645D6" w14:textId="77777777" w:rsidR="004B273D" w:rsidRDefault="00000000">
            <w:pPr>
              <w:pStyle w:val="TableParagraph"/>
              <w:spacing w:before="57" w:line="268" w:lineRule="auto"/>
              <w:ind w:left="679"/>
            </w:pPr>
            <w:r>
              <w:t>Áridos para morteros y hormigones – Determinación de sales – Parte 1: Determinación de Cloruros y Sulfatos.</w:t>
            </w:r>
          </w:p>
        </w:tc>
      </w:tr>
      <w:tr w:rsidR="004B273D" w14:paraId="026708C1" w14:textId="77777777">
        <w:trPr>
          <w:trHeight w:val="722"/>
        </w:trPr>
        <w:tc>
          <w:tcPr>
            <w:tcW w:w="2074" w:type="dxa"/>
          </w:tcPr>
          <w:p w14:paraId="6669313A" w14:textId="77777777" w:rsidR="004B273D" w:rsidRDefault="00000000">
            <w:pPr>
              <w:pStyle w:val="TableParagraph"/>
              <w:spacing w:before="57"/>
            </w:pPr>
            <w:r>
              <w:t>[22]</w:t>
            </w:r>
            <w:r>
              <w:rPr>
                <w:spacing w:val="38"/>
              </w:rPr>
              <w:t xml:space="preserve"> </w:t>
            </w:r>
            <w:proofErr w:type="spellStart"/>
            <w:r>
              <w:t>NCh</w:t>
            </w:r>
            <w:proofErr w:type="spellEnd"/>
            <w:r>
              <w:rPr>
                <w:spacing w:val="-4"/>
              </w:rPr>
              <w:t xml:space="preserve"> 1516</w:t>
            </w:r>
          </w:p>
        </w:tc>
        <w:tc>
          <w:tcPr>
            <w:tcW w:w="873" w:type="dxa"/>
          </w:tcPr>
          <w:p w14:paraId="6C925B6E" w14:textId="77777777" w:rsidR="004B273D" w:rsidRDefault="00000000">
            <w:pPr>
              <w:pStyle w:val="TableParagraph"/>
              <w:spacing w:before="57"/>
              <w:ind w:left="136"/>
            </w:pPr>
            <w:r>
              <w:rPr>
                <w:spacing w:val="-10"/>
              </w:rPr>
              <w:t>:</w:t>
            </w:r>
          </w:p>
        </w:tc>
        <w:tc>
          <w:tcPr>
            <w:tcW w:w="5761" w:type="dxa"/>
          </w:tcPr>
          <w:p w14:paraId="45CA713D" w14:textId="77777777" w:rsidR="004B273D" w:rsidRDefault="00000000">
            <w:pPr>
              <w:pStyle w:val="TableParagraph"/>
              <w:spacing w:before="57" w:line="268" w:lineRule="auto"/>
              <w:ind w:left="679"/>
            </w:pPr>
            <w:r>
              <w:t>Mecánica</w:t>
            </w:r>
            <w:r>
              <w:rPr>
                <w:spacing w:val="-5"/>
              </w:rPr>
              <w:t xml:space="preserve"> </w:t>
            </w:r>
            <w:r>
              <w:t>de</w:t>
            </w:r>
            <w:r>
              <w:rPr>
                <w:spacing w:val="-3"/>
              </w:rPr>
              <w:t xml:space="preserve"> </w:t>
            </w:r>
            <w:r>
              <w:t>suelos -</w:t>
            </w:r>
            <w:r>
              <w:rPr>
                <w:spacing w:val="-4"/>
              </w:rPr>
              <w:t xml:space="preserve"> </w:t>
            </w:r>
            <w:r>
              <w:t>Determinación</w:t>
            </w:r>
            <w:r>
              <w:rPr>
                <w:spacing w:val="-3"/>
              </w:rPr>
              <w:t xml:space="preserve"> </w:t>
            </w:r>
            <w:r>
              <w:t>de</w:t>
            </w:r>
            <w:r>
              <w:rPr>
                <w:spacing w:val="-1"/>
              </w:rPr>
              <w:t xml:space="preserve"> </w:t>
            </w:r>
            <w:r>
              <w:t>la</w:t>
            </w:r>
            <w:r>
              <w:rPr>
                <w:spacing w:val="-5"/>
              </w:rPr>
              <w:t xml:space="preserve"> </w:t>
            </w:r>
            <w:r>
              <w:t>densidad</w:t>
            </w:r>
            <w:r>
              <w:rPr>
                <w:spacing w:val="-4"/>
              </w:rPr>
              <w:t xml:space="preserve"> </w:t>
            </w:r>
            <w:r>
              <w:t>en</w:t>
            </w:r>
            <w:r>
              <w:rPr>
                <w:spacing w:val="-4"/>
              </w:rPr>
              <w:t xml:space="preserve"> </w:t>
            </w:r>
            <w:r>
              <w:t>el terreno - Método del cono de arena</w:t>
            </w:r>
          </w:p>
        </w:tc>
      </w:tr>
      <w:tr w:rsidR="004B273D" w14:paraId="287A84ED" w14:textId="77777777">
        <w:trPr>
          <w:trHeight w:val="721"/>
        </w:trPr>
        <w:tc>
          <w:tcPr>
            <w:tcW w:w="2074" w:type="dxa"/>
          </w:tcPr>
          <w:p w14:paraId="45C7948D" w14:textId="77777777" w:rsidR="004B273D" w:rsidRDefault="00000000">
            <w:pPr>
              <w:pStyle w:val="TableParagraph"/>
              <w:spacing w:before="57"/>
            </w:pPr>
            <w:r>
              <w:t>[23]</w:t>
            </w:r>
            <w:r>
              <w:rPr>
                <w:spacing w:val="38"/>
              </w:rPr>
              <w:t xml:space="preserve"> </w:t>
            </w:r>
            <w:proofErr w:type="spellStart"/>
            <w:r>
              <w:t>NCh</w:t>
            </w:r>
            <w:proofErr w:type="spellEnd"/>
            <w:r>
              <w:rPr>
                <w:spacing w:val="-4"/>
              </w:rPr>
              <w:t xml:space="preserve"> </w:t>
            </w:r>
            <w:r>
              <w:rPr>
                <w:spacing w:val="-2"/>
              </w:rPr>
              <w:t>1517/II.</w:t>
            </w:r>
          </w:p>
        </w:tc>
        <w:tc>
          <w:tcPr>
            <w:tcW w:w="873" w:type="dxa"/>
          </w:tcPr>
          <w:p w14:paraId="149AC729" w14:textId="77777777" w:rsidR="004B273D" w:rsidRDefault="00000000">
            <w:pPr>
              <w:pStyle w:val="TableParagraph"/>
              <w:spacing w:before="57"/>
              <w:ind w:left="136"/>
            </w:pPr>
            <w:r>
              <w:rPr>
                <w:spacing w:val="-10"/>
              </w:rPr>
              <w:t>:</w:t>
            </w:r>
          </w:p>
        </w:tc>
        <w:tc>
          <w:tcPr>
            <w:tcW w:w="5761" w:type="dxa"/>
          </w:tcPr>
          <w:p w14:paraId="10D72386" w14:textId="77777777" w:rsidR="004B273D" w:rsidRDefault="00000000">
            <w:pPr>
              <w:pStyle w:val="TableParagraph"/>
              <w:spacing w:before="57" w:line="268" w:lineRule="auto"/>
              <w:ind w:left="679"/>
            </w:pPr>
            <w:r>
              <w:t>Mecánica</w:t>
            </w:r>
            <w:r>
              <w:rPr>
                <w:spacing w:val="24"/>
              </w:rPr>
              <w:t xml:space="preserve"> </w:t>
            </w:r>
            <w:r>
              <w:t>de</w:t>
            </w:r>
            <w:r>
              <w:rPr>
                <w:spacing w:val="27"/>
              </w:rPr>
              <w:t xml:space="preserve"> </w:t>
            </w:r>
            <w:r>
              <w:t>suelos</w:t>
            </w:r>
            <w:r>
              <w:rPr>
                <w:spacing w:val="30"/>
              </w:rPr>
              <w:t xml:space="preserve"> </w:t>
            </w:r>
            <w:r>
              <w:t>-</w:t>
            </w:r>
            <w:r>
              <w:rPr>
                <w:spacing w:val="27"/>
              </w:rPr>
              <w:t xml:space="preserve"> </w:t>
            </w:r>
            <w:r>
              <w:t>límites</w:t>
            </w:r>
            <w:r>
              <w:rPr>
                <w:spacing w:val="26"/>
              </w:rPr>
              <w:t xml:space="preserve"> </w:t>
            </w:r>
            <w:r>
              <w:t>de</w:t>
            </w:r>
            <w:r>
              <w:rPr>
                <w:spacing w:val="29"/>
              </w:rPr>
              <w:t xml:space="preserve"> </w:t>
            </w:r>
            <w:r>
              <w:t>consistencia</w:t>
            </w:r>
            <w:r>
              <w:rPr>
                <w:spacing w:val="28"/>
              </w:rPr>
              <w:t xml:space="preserve"> </w:t>
            </w:r>
            <w:r>
              <w:t>-</w:t>
            </w:r>
            <w:r>
              <w:rPr>
                <w:spacing w:val="25"/>
              </w:rPr>
              <w:t xml:space="preserve"> </w:t>
            </w:r>
            <w:r>
              <w:t>parte</w:t>
            </w:r>
            <w:r>
              <w:rPr>
                <w:spacing w:val="26"/>
              </w:rPr>
              <w:t xml:space="preserve"> </w:t>
            </w:r>
            <w:r>
              <w:t>3: determinación del límite de contracción INN</w:t>
            </w:r>
          </w:p>
        </w:tc>
      </w:tr>
      <w:tr w:rsidR="004B273D" w14:paraId="2CE5BD82" w14:textId="77777777">
        <w:trPr>
          <w:trHeight w:val="1023"/>
        </w:trPr>
        <w:tc>
          <w:tcPr>
            <w:tcW w:w="2074" w:type="dxa"/>
          </w:tcPr>
          <w:p w14:paraId="7F4A493E" w14:textId="77777777" w:rsidR="004B273D" w:rsidRDefault="00000000">
            <w:pPr>
              <w:pStyle w:val="TableParagraph"/>
            </w:pPr>
            <w:r>
              <w:t>[24]</w:t>
            </w:r>
            <w:r>
              <w:rPr>
                <w:spacing w:val="38"/>
              </w:rPr>
              <w:t xml:space="preserve"> </w:t>
            </w:r>
            <w:proofErr w:type="spellStart"/>
            <w:r>
              <w:t>NCh</w:t>
            </w:r>
            <w:proofErr w:type="spellEnd"/>
            <w:r>
              <w:rPr>
                <w:spacing w:val="-4"/>
              </w:rPr>
              <w:t xml:space="preserve"> </w:t>
            </w:r>
            <w:r>
              <w:rPr>
                <w:spacing w:val="-2"/>
              </w:rPr>
              <w:t>1534/II</w:t>
            </w:r>
          </w:p>
        </w:tc>
        <w:tc>
          <w:tcPr>
            <w:tcW w:w="873" w:type="dxa"/>
          </w:tcPr>
          <w:p w14:paraId="5FE8C4DC" w14:textId="77777777" w:rsidR="004B273D" w:rsidRDefault="00000000">
            <w:pPr>
              <w:pStyle w:val="TableParagraph"/>
              <w:ind w:left="136"/>
            </w:pPr>
            <w:r>
              <w:rPr>
                <w:spacing w:val="-10"/>
              </w:rPr>
              <w:t>:</w:t>
            </w:r>
          </w:p>
        </w:tc>
        <w:tc>
          <w:tcPr>
            <w:tcW w:w="5761" w:type="dxa"/>
          </w:tcPr>
          <w:p w14:paraId="7FD51724" w14:textId="77777777" w:rsidR="004B273D" w:rsidRDefault="00000000">
            <w:pPr>
              <w:pStyle w:val="TableParagraph"/>
              <w:spacing w:line="268" w:lineRule="auto"/>
              <w:ind w:left="679" w:right="47"/>
              <w:jc w:val="both"/>
            </w:pPr>
            <w:r>
              <w:t>Mecánica de suelos - Relaciones humedad / densidad - Parte 1: Métodos de compactación con pisón de 2,5 kg y305 mm de caída</w:t>
            </w:r>
          </w:p>
        </w:tc>
      </w:tr>
      <w:tr w:rsidR="004B273D" w14:paraId="369CC13C" w14:textId="77777777">
        <w:trPr>
          <w:trHeight w:val="721"/>
        </w:trPr>
        <w:tc>
          <w:tcPr>
            <w:tcW w:w="2074" w:type="dxa"/>
          </w:tcPr>
          <w:p w14:paraId="04A400C4" w14:textId="77777777" w:rsidR="004B273D" w:rsidRDefault="00000000">
            <w:pPr>
              <w:pStyle w:val="TableParagraph"/>
              <w:spacing w:before="57"/>
            </w:pPr>
            <w:r>
              <w:t>[25]</w:t>
            </w:r>
            <w:r>
              <w:rPr>
                <w:spacing w:val="38"/>
              </w:rPr>
              <w:t xml:space="preserve"> </w:t>
            </w:r>
            <w:proofErr w:type="spellStart"/>
            <w:r>
              <w:t>NCh</w:t>
            </w:r>
            <w:proofErr w:type="spellEnd"/>
            <w:r>
              <w:rPr>
                <w:spacing w:val="-4"/>
              </w:rPr>
              <w:t xml:space="preserve"> </w:t>
            </w:r>
            <w:r>
              <w:rPr>
                <w:spacing w:val="-5"/>
              </w:rPr>
              <w:t>165</w:t>
            </w:r>
          </w:p>
        </w:tc>
        <w:tc>
          <w:tcPr>
            <w:tcW w:w="873" w:type="dxa"/>
          </w:tcPr>
          <w:p w14:paraId="22BE1F32" w14:textId="77777777" w:rsidR="004B273D" w:rsidRDefault="00000000">
            <w:pPr>
              <w:pStyle w:val="TableParagraph"/>
              <w:spacing w:before="57"/>
              <w:ind w:left="136"/>
            </w:pPr>
            <w:r>
              <w:rPr>
                <w:spacing w:val="-10"/>
              </w:rPr>
              <w:t>:</w:t>
            </w:r>
          </w:p>
        </w:tc>
        <w:tc>
          <w:tcPr>
            <w:tcW w:w="5761" w:type="dxa"/>
          </w:tcPr>
          <w:p w14:paraId="72BF7948" w14:textId="77777777" w:rsidR="004B273D" w:rsidRDefault="00000000">
            <w:pPr>
              <w:pStyle w:val="TableParagraph"/>
              <w:spacing w:before="57" w:line="268" w:lineRule="auto"/>
              <w:ind w:left="679"/>
            </w:pPr>
            <w:proofErr w:type="spellStart"/>
            <w:r>
              <w:t>Aridos</w:t>
            </w:r>
            <w:proofErr w:type="spellEnd"/>
            <w:r>
              <w:rPr>
                <w:spacing w:val="80"/>
              </w:rPr>
              <w:t xml:space="preserve"> </w:t>
            </w:r>
            <w:r>
              <w:t>para</w:t>
            </w:r>
            <w:r>
              <w:rPr>
                <w:spacing w:val="80"/>
              </w:rPr>
              <w:t xml:space="preserve"> </w:t>
            </w:r>
            <w:r>
              <w:t>morteros</w:t>
            </w:r>
            <w:r>
              <w:rPr>
                <w:spacing w:val="80"/>
              </w:rPr>
              <w:t xml:space="preserve"> </w:t>
            </w:r>
            <w:r>
              <w:t>y</w:t>
            </w:r>
            <w:r>
              <w:rPr>
                <w:spacing w:val="80"/>
              </w:rPr>
              <w:t xml:space="preserve"> </w:t>
            </w:r>
            <w:r>
              <w:t>hormigones</w:t>
            </w:r>
            <w:r>
              <w:rPr>
                <w:spacing w:val="80"/>
              </w:rPr>
              <w:t xml:space="preserve"> </w:t>
            </w:r>
            <w:r>
              <w:t>–</w:t>
            </w:r>
            <w:r>
              <w:rPr>
                <w:spacing w:val="80"/>
              </w:rPr>
              <w:t xml:space="preserve"> </w:t>
            </w:r>
            <w:r>
              <w:t>Tamizado</w:t>
            </w:r>
            <w:r>
              <w:rPr>
                <w:spacing w:val="80"/>
              </w:rPr>
              <w:t xml:space="preserve"> </w:t>
            </w:r>
            <w:r>
              <w:t>y determinación de la granulometría.</w:t>
            </w:r>
          </w:p>
        </w:tc>
      </w:tr>
      <w:tr w:rsidR="004B273D" w14:paraId="267F9509" w14:textId="77777777">
        <w:trPr>
          <w:trHeight w:val="421"/>
        </w:trPr>
        <w:tc>
          <w:tcPr>
            <w:tcW w:w="2074" w:type="dxa"/>
          </w:tcPr>
          <w:p w14:paraId="36ADDADD" w14:textId="77777777" w:rsidR="004B273D" w:rsidRDefault="00000000">
            <w:pPr>
              <w:pStyle w:val="TableParagraph"/>
            </w:pPr>
            <w:r>
              <w:t>[26]</w:t>
            </w:r>
            <w:r>
              <w:rPr>
                <w:spacing w:val="36"/>
              </w:rPr>
              <w:t xml:space="preserve"> </w:t>
            </w:r>
            <w:proofErr w:type="spellStart"/>
            <w:r>
              <w:t>NCh</w:t>
            </w:r>
            <w:proofErr w:type="spellEnd"/>
            <w:r>
              <w:rPr>
                <w:spacing w:val="-5"/>
              </w:rPr>
              <w:t xml:space="preserve"> </w:t>
            </w:r>
            <w:r>
              <w:t>170</w:t>
            </w:r>
            <w:r>
              <w:rPr>
                <w:spacing w:val="-6"/>
              </w:rPr>
              <w:t xml:space="preserve"> </w:t>
            </w:r>
            <w:proofErr w:type="spellStart"/>
            <w:r>
              <w:t>Of</w:t>
            </w:r>
            <w:proofErr w:type="spellEnd"/>
            <w:r>
              <w:t>.</w:t>
            </w:r>
            <w:r>
              <w:rPr>
                <w:spacing w:val="-6"/>
              </w:rPr>
              <w:t xml:space="preserve"> </w:t>
            </w:r>
            <w:r>
              <w:rPr>
                <w:spacing w:val="-5"/>
              </w:rPr>
              <w:t>85</w:t>
            </w:r>
          </w:p>
        </w:tc>
        <w:tc>
          <w:tcPr>
            <w:tcW w:w="873" w:type="dxa"/>
          </w:tcPr>
          <w:p w14:paraId="46B20F60" w14:textId="77777777" w:rsidR="004B273D" w:rsidRDefault="00000000">
            <w:pPr>
              <w:pStyle w:val="TableParagraph"/>
              <w:ind w:left="136"/>
            </w:pPr>
            <w:r>
              <w:rPr>
                <w:spacing w:val="-10"/>
              </w:rPr>
              <w:t>:</w:t>
            </w:r>
          </w:p>
        </w:tc>
        <w:tc>
          <w:tcPr>
            <w:tcW w:w="5761" w:type="dxa"/>
          </w:tcPr>
          <w:p w14:paraId="3804AD78" w14:textId="77777777" w:rsidR="004B273D" w:rsidRDefault="00000000">
            <w:pPr>
              <w:pStyle w:val="TableParagraph"/>
              <w:ind w:left="679"/>
            </w:pPr>
            <w:r>
              <w:t>Hormigón</w:t>
            </w:r>
            <w:r>
              <w:rPr>
                <w:spacing w:val="-4"/>
              </w:rPr>
              <w:t xml:space="preserve"> </w:t>
            </w:r>
            <w:r>
              <w:t>–</w:t>
            </w:r>
            <w:r>
              <w:rPr>
                <w:spacing w:val="-6"/>
              </w:rPr>
              <w:t xml:space="preserve"> </w:t>
            </w:r>
            <w:r>
              <w:t>Requisitos</w:t>
            </w:r>
            <w:r>
              <w:rPr>
                <w:spacing w:val="-6"/>
              </w:rPr>
              <w:t xml:space="preserve"> </w:t>
            </w:r>
            <w:r>
              <w:rPr>
                <w:spacing w:val="-2"/>
              </w:rPr>
              <w:t>Generales</w:t>
            </w:r>
          </w:p>
        </w:tc>
      </w:tr>
      <w:tr w:rsidR="004B273D" w14:paraId="14232E3B" w14:textId="77777777">
        <w:trPr>
          <w:trHeight w:val="421"/>
        </w:trPr>
        <w:tc>
          <w:tcPr>
            <w:tcW w:w="2074" w:type="dxa"/>
          </w:tcPr>
          <w:p w14:paraId="078535D7" w14:textId="77777777" w:rsidR="004B273D" w:rsidRDefault="00000000">
            <w:pPr>
              <w:pStyle w:val="TableParagraph"/>
              <w:spacing w:before="57"/>
            </w:pPr>
            <w:r>
              <w:t>[27]</w:t>
            </w:r>
            <w:r>
              <w:rPr>
                <w:spacing w:val="38"/>
              </w:rPr>
              <w:t xml:space="preserve"> </w:t>
            </w:r>
            <w:proofErr w:type="spellStart"/>
            <w:r>
              <w:t>NCh</w:t>
            </w:r>
            <w:proofErr w:type="spellEnd"/>
            <w:r>
              <w:rPr>
                <w:spacing w:val="-4"/>
              </w:rPr>
              <w:t xml:space="preserve"> </w:t>
            </w:r>
            <w:r>
              <w:rPr>
                <w:spacing w:val="-5"/>
              </w:rPr>
              <w:t>171</w:t>
            </w:r>
          </w:p>
        </w:tc>
        <w:tc>
          <w:tcPr>
            <w:tcW w:w="873" w:type="dxa"/>
          </w:tcPr>
          <w:p w14:paraId="1C6F3C18" w14:textId="77777777" w:rsidR="004B273D" w:rsidRDefault="00000000">
            <w:pPr>
              <w:pStyle w:val="TableParagraph"/>
              <w:spacing w:before="57"/>
              <w:ind w:left="136"/>
            </w:pPr>
            <w:r>
              <w:rPr>
                <w:spacing w:val="-10"/>
              </w:rPr>
              <w:t>:</w:t>
            </w:r>
          </w:p>
        </w:tc>
        <w:tc>
          <w:tcPr>
            <w:tcW w:w="5761" w:type="dxa"/>
          </w:tcPr>
          <w:p w14:paraId="72612707" w14:textId="77777777" w:rsidR="004B273D" w:rsidRDefault="00000000">
            <w:pPr>
              <w:pStyle w:val="TableParagraph"/>
              <w:spacing w:before="57"/>
              <w:ind w:left="679"/>
            </w:pPr>
            <w:r>
              <w:t>Hormigón</w:t>
            </w:r>
            <w:r>
              <w:rPr>
                <w:spacing w:val="-3"/>
              </w:rPr>
              <w:t xml:space="preserve"> </w:t>
            </w:r>
            <w:r>
              <w:t>–</w:t>
            </w:r>
            <w:r>
              <w:rPr>
                <w:spacing w:val="-5"/>
              </w:rPr>
              <w:t xml:space="preserve"> </w:t>
            </w:r>
            <w:r>
              <w:t>Extracción</w:t>
            </w:r>
            <w:r>
              <w:rPr>
                <w:spacing w:val="-5"/>
              </w:rPr>
              <w:t xml:space="preserve"> </w:t>
            </w:r>
            <w:r>
              <w:t>de</w:t>
            </w:r>
            <w:r>
              <w:rPr>
                <w:spacing w:val="-6"/>
              </w:rPr>
              <w:t xml:space="preserve"> </w:t>
            </w:r>
            <w:r>
              <w:t>muestras</w:t>
            </w:r>
            <w:r>
              <w:rPr>
                <w:spacing w:val="-3"/>
              </w:rPr>
              <w:t xml:space="preserve"> </w:t>
            </w:r>
            <w:r>
              <w:t>de</w:t>
            </w:r>
            <w:r>
              <w:rPr>
                <w:spacing w:val="-4"/>
              </w:rPr>
              <w:t xml:space="preserve"> </w:t>
            </w:r>
            <w:r>
              <w:rPr>
                <w:spacing w:val="-2"/>
              </w:rPr>
              <w:t>hormigón.</w:t>
            </w:r>
          </w:p>
        </w:tc>
      </w:tr>
      <w:tr w:rsidR="004B273D" w14:paraId="3217D2C5" w14:textId="77777777">
        <w:trPr>
          <w:trHeight w:val="1023"/>
        </w:trPr>
        <w:tc>
          <w:tcPr>
            <w:tcW w:w="2074" w:type="dxa"/>
          </w:tcPr>
          <w:p w14:paraId="24B15C7C" w14:textId="77777777" w:rsidR="004B273D" w:rsidRDefault="00000000">
            <w:pPr>
              <w:pStyle w:val="TableParagraph"/>
            </w:pPr>
            <w:r>
              <w:t>[28]</w:t>
            </w:r>
            <w:r>
              <w:rPr>
                <w:spacing w:val="38"/>
              </w:rPr>
              <w:t xml:space="preserve"> </w:t>
            </w:r>
            <w:proofErr w:type="spellStart"/>
            <w:r>
              <w:t>NCh</w:t>
            </w:r>
            <w:proofErr w:type="spellEnd"/>
            <w:r>
              <w:rPr>
                <w:spacing w:val="-4"/>
              </w:rPr>
              <w:t xml:space="preserve"> 1726</w:t>
            </w:r>
          </w:p>
        </w:tc>
        <w:tc>
          <w:tcPr>
            <w:tcW w:w="873" w:type="dxa"/>
          </w:tcPr>
          <w:p w14:paraId="4335CCB9" w14:textId="77777777" w:rsidR="004B273D" w:rsidRDefault="00000000">
            <w:pPr>
              <w:pStyle w:val="TableParagraph"/>
              <w:ind w:left="136"/>
            </w:pPr>
            <w:r>
              <w:rPr>
                <w:spacing w:val="-10"/>
              </w:rPr>
              <w:t>:</w:t>
            </w:r>
          </w:p>
        </w:tc>
        <w:tc>
          <w:tcPr>
            <w:tcW w:w="5761" w:type="dxa"/>
          </w:tcPr>
          <w:p w14:paraId="01FBC095" w14:textId="77777777" w:rsidR="004B273D" w:rsidRDefault="00000000">
            <w:pPr>
              <w:pStyle w:val="TableParagraph"/>
              <w:spacing w:line="268" w:lineRule="auto"/>
              <w:ind w:left="679" w:right="49"/>
              <w:jc w:val="both"/>
            </w:pPr>
            <w:r>
              <w:t>Mecánica de suelos – Determinación de las densidades máxima y mínima y cálculo de la densidad relativa en suelos no cohesivos.</w:t>
            </w:r>
          </w:p>
        </w:tc>
      </w:tr>
      <w:tr w:rsidR="004B273D" w14:paraId="79FBF7A7" w14:textId="77777777">
        <w:trPr>
          <w:trHeight w:val="721"/>
        </w:trPr>
        <w:tc>
          <w:tcPr>
            <w:tcW w:w="2074" w:type="dxa"/>
          </w:tcPr>
          <w:p w14:paraId="56FDA3B6" w14:textId="77777777" w:rsidR="004B273D" w:rsidRDefault="00000000">
            <w:pPr>
              <w:pStyle w:val="TableParagraph"/>
              <w:spacing w:before="57"/>
            </w:pPr>
            <w:r>
              <w:t>[29]</w:t>
            </w:r>
            <w:r>
              <w:rPr>
                <w:spacing w:val="35"/>
              </w:rPr>
              <w:t xml:space="preserve"> </w:t>
            </w:r>
            <w:proofErr w:type="spellStart"/>
            <w:r>
              <w:t>NCh</w:t>
            </w:r>
            <w:proofErr w:type="spellEnd"/>
            <w:r>
              <w:rPr>
                <w:spacing w:val="-6"/>
              </w:rPr>
              <w:t xml:space="preserve"> </w:t>
            </w:r>
            <w:r>
              <w:t>1998</w:t>
            </w:r>
            <w:r>
              <w:rPr>
                <w:spacing w:val="-5"/>
              </w:rPr>
              <w:t xml:space="preserve"> </w:t>
            </w:r>
            <w:proofErr w:type="spellStart"/>
            <w:r>
              <w:t>Of</w:t>
            </w:r>
            <w:proofErr w:type="spellEnd"/>
            <w:r>
              <w:t>.</w:t>
            </w:r>
            <w:r>
              <w:rPr>
                <w:spacing w:val="-7"/>
              </w:rPr>
              <w:t xml:space="preserve"> </w:t>
            </w:r>
            <w:r>
              <w:rPr>
                <w:spacing w:val="-5"/>
              </w:rPr>
              <w:t>89</w:t>
            </w:r>
          </w:p>
        </w:tc>
        <w:tc>
          <w:tcPr>
            <w:tcW w:w="873" w:type="dxa"/>
          </w:tcPr>
          <w:p w14:paraId="5B7E6D49" w14:textId="77777777" w:rsidR="004B273D" w:rsidRDefault="00000000">
            <w:pPr>
              <w:pStyle w:val="TableParagraph"/>
              <w:spacing w:before="57"/>
              <w:ind w:left="136"/>
            </w:pPr>
            <w:r>
              <w:rPr>
                <w:spacing w:val="-10"/>
              </w:rPr>
              <w:t>:</w:t>
            </w:r>
          </w:p>
        </w:tc>
        <w:tc>
          <w:tcPr>
            <w:tcW w:w="5761" w:type="dxa"/>
          </w:tcPr>
          <w:p w14:paraId="1C336024" w14:textId="77777777" w:rsidR="004B273D" w:rsidRDefault="00000000">
            <w:pPr>
              <w:pStyle w:val="TableParagraph"/>
              <w:spacing w:before="57" w:line="268" w:lineRule="auto"/>
              <w:ind w:left="679"/>
            </w:pPr>
            <w:r>
              <w:t>Hormigón</w:t>
            </w:r>
            <w:r>
              <w:rPr>
                <w:spacing w:val="80"/>
              </w:rPr>
              <w:t xml:space="preserve"> </w:t>
            </w:r>
            <w:r>
              <w:t>-</w:t>
            </w:r>
            <w:r>
              <w:rPr>
                <w:spacing w:val="80"/>
              </w:rPr>
              <w:t xml:space="preserve"> </w:t>
            </w:r>
            <w:r>
              <w:t>Evaluación</w:t>
            </w:r>
            <w:r>
              <w:rPr>
                <w:spacing w:val="80"/>
              </w:rPr>
              <w:t xml:space="preserve"> </w:t>
            </w:r>
            <w:r>
              <w:t>estadística</w:t>
            </w:r>
            <w:r>
              <w:rPr>
                <w:spacing w:val="80"/>
              </w:rPr>
              <w:t xml:space="preserve"> </w:t>
            </w:r>
            <w:r>
              <w:t>de</w:t>
            </w:r>
            <w:r>
              <w:rPr>
                <w:spacing w:val="80"/>
              </w:rPr>
              <w:t xml:space="preserve"> </w:t>
            </w:r>
            <w:r>
              <w:t>la</w:t>
            </w:r>
            <w:r>
              <w:rPr>
                <w:spacing w:val="80"/>
              </w:rPr>
              <w:t xml:space="preserve"> </w:t>
            </w:r>
            <w:r>
              <w:t xml:space="preserve">resistencia </w:t>
            </w:r>
            <w:r>
              <w:rPr>
                <w:spacing w:val="-2"/>
              </w:rPr>
              <w:t>mecánica.</w:t>
            </w:r>
          </w:p>
        </w:tc>
      </w:tr>
      <w:tr w:rsidR="004B273D" w14:paraId="4DCE17FB" w14:textId="77777777">
        <w:trPr>
          <w:trHeight w:val="722"/>
        </w:trPr>
        <w:tc>
          <w:tcPr>
            <w:tcW w:w="2074" w:type="dxa"/>
          </w:tcPr>
          <w:p w14:paraId="5258B2CF" w14:textId="77777777" w:rsidR="004B273D" w:rsidRDefault="00000000">
            <w:pPr>
              <w:pStyle w:val="TableParagraph"/>
            </w:pPr>
            <w:r>
              <w:t>[30]</w:t>
            </w:r>
            <w:r>
              <w:rPr>
                <w:spacing w:val="38"/>
              </w:rPr>
              <w:t xml:space="preserve"> </w:t>
            </w:r>
            <w:proofErr w:type="spellStart"/>
            <w:r>
              <w:t>NCh</w:t>
            </w:r>
            <w:proofErr w:type="spellEnd"/>
            <w:r>
              <w:rPr>
                <w:spacing w:val="-4"/>
              </w:rPr>
              <w:t xml:space="preserve"> </w:t>
            </w:r>
            <w:r>
              <w:rPr>
                <w:spacing w:val="-5"/>
              </w:rPr>
              <w:t>204</w:t>
            </w:r>
          </w:p>
        </w:tc>
        <w:tc>
          <w:tcPr>
            <w:tcW w:w="873" w:type="dxa"/>
          </w:tcPr>
          <w:p w14:paraId="2FD093D4" w14:textId="77777777" w:rsidR="004B273D" w:rsidRDefault="00000000">
            <w:pPr>
              <w:pStyle w:val="TableParagraph"/>
              <w:ind w:left="136"/>
            </w:pPr>
            <w:r>
              <w:rPr>
                <w:spacing w:val="-10"/>
              </w:rPr>
              <w:t>:</w:t>
            </w:r>
          </w:p>
        </w:tc>
        <w:tc>
          <w:tcPr>
            <w:tcW w:w="5761" w:type="dxa"/>
          </w:tcPr>
          <w:p w14:paraId="6FC403AE" w14:textId="77777777" w:rsidR="004B273D" w:rsidRDefault="00000000">
            <w:pPr>
              <w:pStyle w:val="TableParagraph"/>
              <w:spacing w:line="271" w:lineRule="auto"/>
              <w:ind w:left="679"/>
            </w:pPr>
            <w:r>
              <w:t>Acero</w:t>
            </w:r>
            <w:r>
              <w:rPr>
                <w:spacing w:val="40"/>
              </w:rPr>
              <w:t xml:space="preserve"> </w:t>
            </w:r>
            <w:r>
              <w:t>–</w:t>
            </w:r>
            <w:r>
              <w:rPr>
                <w:spacing w:val="40"/>
              </w:rPr>
              <w:t xml:space="preserve"> </w:t>
            </w:r>
            <w:r>
              <w:t>Barras</w:t>
            </w:r>
            <w:r>
              <w:rPr>
                <w:spacing w:val="40"/>
              </w:rPr>
              <w:t xml:space="preserve"> </w:t>
            </w:r>
            <w:r>
              <w:t>laminadas</w:t>
            </w:r>
            <w:r>
              <w:rPr>
                <w:spacing w:val="40"/>
              </w:rPr>
              <w:t xml:space="preserve"> </w:t>
            </w:r>
            <w:r>
              <w:t>en</w:t>
            </w:r>
            <w:r>
              <w:rPr>
                <w:spacing w:val="40"/>
              </w:rPr>
              <w:t xml:space="preserve"> </w:t>
            </w:r>
            <w:r>
              <w:t>caliente</w:t>
            </w:r>
            <w:r>
              <w:rPr>
                <w:spacing w:val="40"/>
              </w:rPr>
              <w:t xml:space="preserve"> </w:t>
            </w:r>
            <w:r>
              <w:t>para</w:t>
            </w:r>
            <w:r>
              <w:rPr>
                <w:spacing w:val="40"/>
              </w:rPr>
              <w:t xml:space="preserve"> </w:t>
            </w:r>
            <w:r>
              <w:t xml:space="preserve">hormigón </w:t>
            </w:r>
            <w:r>
              <w:rPr>
                <w:spacing w:val="-2"/>
              </w:rPr>
              <w:t>armado.</w:t>
            </w:r>
          </w:p>
        </w:tc>
      </w:tr>
      <w:tr w:rsidR="004B273D" w14:paraId="2FB2F0AB" w14:textId="77777777">
        <w:trPr>
          <w:trHeight w:val="1023"/>
        </w:trPr>
        <w:tc>
          <w:tcPr>
            <w:tcW w:w="2074" w:type="dxa"/>
          </w:tcPr>
          <w:p w14:paraId="767AD611" w14:textId="77777777" w:rsidR="004B273D" w:rsidRDefault="00000000">
            <w:pPr>
              <w:pStyle w:val="TableParagraph"/>
            </w:pPr>
            <w:r>
              <w:t>[31]</w:t>
            </w:r>
            <w:r>
              <w:rPr>
                <w:spacing w:val="36"/>
              </w:rPr>
              <w:t xml:space="preserve"> </w:t>
            </w:r>
            <w:r>
              <w:t>NFPA</w:t>
            </w:r>
            <w:r>
              <w:rPr>
                <w:spacing w:val="-6"/>
              </w:rPr>
              <w:t xml:space="preserve"> </w:t>
            </w:r>
            <w:r>
              <w:rPr>
                <w:spacing w:val="-5"/>
              </w:rPr>
              <w:t>850</w:t>
            </w:r>
          </w:p>
        </w:tc>
        <w:tc>
          <w:tcPr>
            <w:tcW w:w="873" w:type="dxa"/>
          </w:tcPr>
          <w:p w14:paraId="61733ADE" w14:textId="77777777" w:rsidR="004B273D" w:rsidRDefault="00000000">
            <w:pPr>
              <w:pStyle w:val="TableParagraph"/>
              <w:ind w:left="136"/>
            </w:pPr>
            <w:r>
              <w:rPr>
                <w:spacing w:val="-10"/>
              </w:rPr>
              <w:t>:</w:t>
            </w:r>
          </w:p>
        </w:tc>
        <w:tc>
          <w:tcPr>
            <w:tcW w:w="5761" w:type="dxa"/>
          </w:tcPr>
          <w:p w14:paraId="1CA637AF" w14:textId="77777777" w:rsidR="004B273D" w:rsidRDefault="00000000">
            <w:pPr>
              <w:pStyle w:val="TableParagraph"/>
              <w:spacing w:line="268" w:lineRule="auto"/>
              <w:ind w:left="679" w:right="47"/>
              <w:jc w:val="both"/>
            </w:pPr>
            <w:proofErr w:type="spellStart"/>
            <w:r>
              <w:t>Recommended</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Fire</w:t>
            </w:r>
            <w:proofErr w:type="spellEnd"/>
            <w:r>
              <w:t xml:space="preserve"> </w:t>
            </w:r>
            <w:proofErr w:type="spellStart"/>
            <w:r>
              <w:t>Protection</w:t>
            </w:r>
            <w:proofErr w:type="spellEnd"/>
            <w:r>
              <w:t xml:space="preserve"> </w:t>
            </w:r>
            <w:proofErr w:type="spellStart"/>
            <w:r>
              <w:t>for</w:t>
            </w:r>
            <w:proofErr w:type="spellEnd"/>
            <w:r>
              <w:t xml:space="preserve"> Electric </w:t>
            </w:r>
            <w:proofErr w:type="spellStart"/>
            <w:r>
              <w:t>Generating</w:t>
            </w:r>
            <w:proofErr w:type="spellEnd"/>
            <w:r>
              <w:t xml:space="preserve"> </w:t>
            </w:r>
            <w:proofErr w:type="spellStart"/>
            <w:r>
              <w:t>Plants</w:t>
            </w:r>
            <w:proofErr w:type="spellEnd"/>
            <w:r>
              <w:t xml:space="preserve"> and High </w:t>
            </w:r>
            <w:proofErr w:type="spellStart"/>
            <w:r>
              <w:t>Voltage</w:t>
            </w:r>
            <w:proofErr w:type="spellEnd"/>
            <w:r>
              <w:t xml:space="preserve"> Direct </w:t>
            </w:r>
            <w:proofErr w:type="spellStart"/>
            <w:r>
              <w:t>Current</w:t>
            </w:r>
            <w:proofErr w:type="spellEnd"/>
            <w:r>
              <w:t xml:space="preserve"> </w:t>
            </w:r>
            <w:proofErr w:type="spellStart"/>
            <w:r>
              <w:t>Converter</w:t>
            </w:r>
            <w:proofErr w:type="spellEnd"/>
            <w:r>
              <w:t xml:space="preserve"> </w:t>
            </w:r>
            <w:proofErr w:type="spellStart"/>
            <w:r>
              <w:t>Stations</w:t>
            </w:r>
            <w:proofErr w:type="spellEnd"/>
          </w:p>
        </w:tc>
      </w:tr>
      <w:tr w:rsidR="004B273D" w14:paraId="4721BBBF" w14:textId="77777777">
        <w:trPr>
          <w:trHeight w:val="622"/>
        </w:trPr>
        <w:tc>
          <w:tcPr>
            <w:tcW w:w="2074" w:type="dxa"/>
          </w:tcPr>
          <w:p w14:paraId="7EC79D85" w14:textId="77777777" w:rsidR="004B273D" w:rsidRDefault="00000000">
            <w:pPr>
              <w:pStyle w:val="TableParagraph"/>
            </w:pPr>
            <w:r>
              <w:t>[32]</w:t>
            </w:r>
            <w:r>
              <w:rPr>
                <w:spacing w:val="40"/>
              </w:rPr>
              <w:t xml:space="preserve"> </w:t>
            </w:r>
            <w:r>
              <w:rPr>
                <w:spacing w:val="-2"/>
              </w:rPr>
              <w:t>RIDDA</w:t>
            </w:r>
          </w:p>
        </w:tc>
        <w:tc>
          <w:tcPr>
            <w:tcW w:w="873" w:type="dxa"/>
          </w:tcPr>
          <w:p w14:paraId="4AF2E982" w14:textId="77777777" w:rsidR="004B273D" w:rsidRDefault="00000000">
            <w:pPr>
              <w:pStyle w:val="TableParagraph"/>
              <w:ind w:left="136"/>
            </w:pPr>
            <w:r>
              <w:rPr>
                <w:spacing w:val="-10"/>
              </w:rPr>
              <w:t>:</w:t>
            </w:r>
          </w:p>
        </w:tc>
        <w:tc>
          <w:tcPr>
            <w:tcW w:w="5761" w:type="dxa"/>
          </w:tcPr>
          <w:p w14:paraId="63F4F32C" w14:textId="77777777" w:rsidR="004B273D" w:rsidRDefault="00000000">
            <w:pPr>
              <w:pStyle w:val="TableParagraph"/>
              <w:spacing w:before="2" w:line="300" w:lineRule="atLeast"/>
              <w:ind w:left="679"/>
            </w:pPr>
            <w:r>
              <w:t>Reglamento</w:t>
            </w:r>
            <w:r>
              <w:rPr>
                <w:spacing w:val="80"/>
              </w:rPr>
              <w:t xml:space="preserve"> </w:t>
            </w:r>
            <w:r>
              <w:t>de</w:t>
            </w:r>
            <w:r>
              <w:rPr>
                <w:spacing w:val="80"/>
              </w:rPr>
              <w:t xml:space="preserve"> </w:t>
            </w:r>
            <w:r>
              <w:t>Instalaciones</w:t>
            </w:r>
            <w:r>
              <w:rPr>
                <w:spacing w:val="80"/>
              </w:rPr>
              <w:t xml:space="preserve"> </w:t>
            </w:r>
            <w:r>
              <w:t>Domiciliarias</w:t>
            </w:r>
            <w:r>
              <w:rPr>
                <w:spacing w:val="80"/>
              </w:rPr>
              <w:t xml:space="preserve"> </w:t>
            </w:r>
            <w:r>
              <w:t>de</w:t>
            </w:r>
            <w:r>
              <w:rPr>
                <w:spacing w:val="80"/>
              </w:rPr>
              <w:t xml:space="preserve"> </w:t>
            </w:r>
            <w:r>
              <w:t>Agua Potable y Alcantarillado</w:t>
            </w:r>
          </w:p>
        </w:tc>
      </w:tr>
    </w:tbl>
    <w:p w14:paraId="742C6347" w14:textId="77777777" w:rsidR="004B273D" w:rsidRDefault="004B273D">
      <w:pPr>
        <w:pStyle w:val="TableParagraph"/>
        <w:spacing w:line="300" w:lineRule="atLeast"/>
        <w:sectPr w:rsidR="004B273D">
          <w:pgSz w:w="12240" w:h="15840"/>
          <w:pgMar w:top="2220" w:right="1080" w:bottom="1360" w:left="1080" w:header="751" w:footer="1176" w:gutter="0"/>
          <w:cols w:space="720"/>
        </w:sectPr>
      </w:pPr>
    </w:p>
    <w:p w14:paraId="65E99347" w14:textId="77777777" w:rsidR="004B273D" w:rsidRDefault="00000000">
      <w:pPr>
        <w:pStyle w:val="Ttulo1"/>
        <w:numPr>
          <w:ilvl w:val="1"/>
          <w:numId w:val="15"/>
        </w:numPr>
        <w:tabs>
          <w:tab w:val="left" w:pos="1046"/>
        </w:tabs>
      </w:pPr>
      <w:bookmarkStart w:id="5" w:name="_bookmark5"/>
      <w:bookmarkEnd w:id="5"/>
      <w:r>
        <w:lastRenderedPageBreak/>
        <w:t>CONSTRUCCIÓN</w:t>
      </w:r>
      <w:r>
        <w:rPr>
          <w:spacing w:val="-6"/>
        </w:rPr>
        <w:t xml:space="preserve"> </w:t>
      </w:r>
      <w:r>
        <w:t>DE</w:t>
      </w:r>
      <w:r>
        <w:rPr>
          <w:spacing w:val="-6"/>
        </w:rPr>
        <w:t xml:space="preserve"> </w:t>
      </w:r>
      <w:r>
        <w:rPr>
          <w:spacing w:val="-2"/>
        </w:rPr>
        <w:t>PLATAFORMA</w:t>
      </w:r>
    </w:p>
    <w:p w14:paraId="4CC3E7A1" w14:textId="77777777" w:rsidR="004B273D" w:rsidRDefault="00000000">
      <w:pPr>
        <w:pStyle w:val="Ttulo2"/>
        <w:numPr>
          <w:ilvl w:val="2"/>
          <w:numId w:val="15"/>
        </w:numPr>
        <w:tabs>
          <w:tab w:val="left" w:pos="1471"/>
        </w:tabs>
        <w:spacing w:before="159"/>
      </w:pPr>
      <w:bookmarkStart w:id="6" w:name="_bookmark6"/>
      <w:bookmarkEnd w:id="6"/>
      <w:r>
        <w:rPr>
          <w:spacing w:val="-2"/>
        </w:rPr>
        <w:t>GENERALIDADES</w:t>
      </w:r>
    </w:p>
    <w:p w14:paraId="1299E75A" w14:textId="77777777" w:rsidR="004B273D" w:rsidRDefault="00000000">
      <w:pPr>
        <w:pStyle w:val="Textoindependiente"/>
        <w:spacing w:before="156" w:line="268" w:lineRule="auto"/>
        <w:ind w:right="332"/>
      </w:pPr>
      <w:r>
        <w:t>Se debe considerar que el movimiento de tierra es responsabilidad del Adjudicatario, y la ejecución de estos para la construcción de la plataforma se regirá por la presente Especificación, los planos de obras civiles y todas las Normas vigentes relacionadas con este tipo de construcción.</w:t>
      </w:r>
    </w:p>
    <w:p w14:paraId="354D35B2" w14:textId="77777777" w:rsidR="004B273D" w:rsidRDefault="00000000">
      <w:pPr>
        <w:pStyle w:val="Textoindependiente"/>
        <w:spacing w:before="119" w:line="271" w:lineRule="auto"/>
        <w:ind w:right="341"/>
      </w:pPr>
      <w:r>
        <w:t>Esta Especificación Técnica se complementa además con las especificaciones y notas en los planos de ingeniería del presente Contrato.</w:t>
      </w:r>
    </w:p>
    <w:p w14:paraId="6E11CADF" w14:textId="77777777" w:rsidR="004B273D" w:rsidRDefault="004B273D">
      <w:pPr>
        <w:pStyle w:val="Textoindependiente"/>
        <w:spacing w:before="251"/>
        <w:ind w:left="0"/>
        <w:jc w:val="left"/>
      </w:pPr>
    </w:p>
    <w:p w14:paraId="3BA0CBB7" w14:textId="77777777" w:rsidR="004B273D" w:rsidRDefault="00000000">
      <w:pPr>
        <w:pStyle w:val="Ttulo2"/>
        <w:numPr>
          <w:ilvl w:val="2"/>
          <w:numId w:val="15"/>
        </w:numPr>
        <w:tabs>
          <w:tab w:val="left" w:pos="1471"/>
        </w:tabs>
      </w:pPr>
      <w:bookmarkStart w:id="7" w:name="_bookmark7"/>
      <w:bookmarkEnd w:id="7"/>
      <w:r>
        <w:t>INICIACIÓN</w:t>
      </w:r>
      <w:r>
        <w:rPr>
          <w:spacing w:val="-2"/>
        </w:rPr>
        <w:t xml:space="preserve"> </w:t>
      </w:r>
      <w:r>
        <w:t>DE</w:t>
      </w:r>
      <w:r>
        <w:rPr>
          <w:spacing w:val="-2"/>
        </w:rPr>
        <w:t xml:space="preserve"> </w:t>
      </w:r>
      <w:r>
        <w:t>LOS</w:t>
      </w:r>
      <w:r>
        <w:rPr>
          <w:spacing w:val="-3"/>
        </w:rPr>
        <w:t xml:space="preserve"> </w:t>
      </w:r>
      <w:r>
        <w:rPr>
          <w:spacing w:val="-2"/>
        </w:rPr>
        <w:t>TRABAJOS</w:t>
      </w:r>
    </w:p>
    <w:p w14:paraId="22B40B51" w14:textId="77777777" w:rsidR="004B273D" w:rsidRDefault="00000000">
      <w:pPr>
        <w:pStyle w:val="Textoindependiente"/>
        <w:spacing w:before="156" w:line="268" w:lineRule="auto"/>
        <w:ind w:right="330"/>
      </w:pPr>
      <w:r>
        <w:t xml:space="preserve">El Adjudicatario deberá replantear las áreas en que, </w:t>
      </w:r>
      <w:proofErr w:type="gramStart"/>
      <w:r>
        <w:t>de acuerdo a</w:t>
      </w:r>
      <w:proofErr w:type="gramEnd"/>
      <w:r>
        <w:t xml:space="preserve"> los planos de proyecto, se deberán ejecutar los trabajos señalados. El replanteo</w:t>
      </w:r>
      <w:r>
        <w:rPr>
          <w:spacing w:val="-2"/>
        </w:rPr>
        <w:t xml:space="preserve"> </w:t>
      </w:r>
      <w:r>
        <w:t xml:space="preserve">deberá ser sometido a la inspección del Ingeniero </w:t>
      </w:r>
      <w:proofErr w:type="gramStart"/>
      <w:r>
        <w:t>Jefe</w:t>
      </w:r>
      <w:proofErr w:type="gramEnd"/>
      <w:r>
        <w:t xml:space="preserve"> antes de iniciar los trabajos. Los procedimientos para delimitar en el terreno</w:t>
      </w:r>
      <w:r>
        <w:rPr>
          <w:spacing w:val="40"/>
        </w:rPr>
        <w:t xml:space="preserve"> </w:t>
      </w:r>
      <w:r>
        <w:t>las áreas involucradas deberán ser tales, que permitan verificar, en forma simple y rápida,</w:t>
      </w:r>
      <w:r>
        <w:rPr>
          <w:spacing w:val="40"/>
        </w:rPr>
        <w:t xml:space="preserve"> </w:t>
      </w:r>
      <w:r>
        <w:t xml:space="preserve">que los trabajos cumplen con los límites indicados en el Contrato. El replanteo deberá ser realizado en base a puntos de referencia topográficos que entregarán el Adjudicatario en su Ingeniería los que se deberán </w:t>
      </w:r>
      <w:proofErr w:type="spellStart"/>
      <w:r>
        <w:t>monolizar</w:t>
      </w:r>
      <w:proofErr w:type="spellEnd"/>
      <w:r>
        <w:t xml:space="preserve"> para tenerlos como referencia durante toda la ejecución del Contrato.</w:t>
      </w:r>
    </w:p>
    <w:p w14:paraId="7022E21D" w14:textId="77777777" w:rsidR="004B273D" w:rsidRDefault="004B273D">
      <w:pPr>
        <w:pStyle w:val="Textoindependiente"/>
        <w:ind w:left="0"/>
        <w:jc w:val="left"/>
      </w:pPr>
    </w:p>
    <w:p w14:paraId="05495B83" w14:textId="77777777" w:rsidR="004B273D" w:rsidRDefault="004B273D">
      <w:pPr>
        <w:pStyle w:val="Textoindependiente"/>
        <w:spacing w:before="28"/>
        <w:ind w:left="0"/>
        <w:jc w:val="left"/>
      </w:pPr>
    </w:p>
    <w:p w14:paraId="6A48767F" w14:textId="77777777" w:rsidR="004B273D" w:rsidRDefault="00000000">
      <w:pPr>
        <w:pStyle w:val="Ttulo2"/>
        <w:numPr>
          <w:ilvl w:val="2"/>
          <w:numId w:val="15"/>
        </w:numPr>
        <w:tabs>
          <w:tab w:val="left" w:pos="1471"/>
        </w:tabs>
      </w:pPr>
      <w:bookmarkStart w:id="8" w:name="_bookmark8"/>
      <w:bookmarkEnd w:id="8"/>
      <w:r>
        <w:rPr>
          <w:spacing w:val="-2"/>
        </w:rPr>
        <w:t>ESCARPE</w:t>
      </w:r>
    </w:p>
    <w:p w14:paraId="78F6D208" w14:textId="77777777" w:rsidR="004B273D" w:rsidRDefault="00000000">
      <w:pPr>
        <w:pStyle w:val="Textoindependiente"/>
        <w:spacing w:before="154" w:line="268" w:lineRule="auto"/>
        <w:ind w:right="337"/>
      </w:pPr>
      <w:r>
        <w:t xml:space="preserve">El escarpe consistirá en la remoción, transporte y depósito en lugares aprobados en los documentos ambientales del Contrato, de toda la capa superficial del suelo que contenga elementos de desecho, humus, materiales en descomposición, o cualquier residuo de </w:t>
      </w:r>
      <w:r>
        <w:rPr>
          <w:spacing w:val="-2"/>
        </w:rPr>
        <w:t>vegetación.</w:t>
      </w:r>
    </w:p>
    <w:p w14:paraId="2FE46C53" w14:textId="77777777" w:rsidR="004B273D" w:rsidRDefault="00000000">
      <w:pPr>
        <w:pStyle w:val="Textoindependiente"/>
        <w:spacing w:before="121" w:line="268" w:lineRule="auto"/>
        <w:ind w:right="335"/>
      </w:pPr>
      <w:r>
        <w:t>El escarpe se realizará hasta alcanzar suelo natural sin contenido orgánico o relleno artificial. El espesor del escarpe será el indicado en los planos una y tendrá una extensión tal que todo el material indicado en el párrafo precedente haya sido removido.</w:t>
      </w:r>
    </w:p>
    <w:p w14:paraId="691C89E3" w14:textId="77777777" w:rsidR="004B273D" w:rsidRDefault="00000000">
      <w:pPr>
        <w:pStyle w:val="Textoindependiente"/>
        <w:spacing w:before="120" w:line="268" w:lineRule="auto"/>
        <w:ind w:right="334"/>
      </w:pPr>
      <w:r>
        <w:t xml:space="preserve">Los límites en planta de las áreas de escarpe se extenderán un metro más allá de los límites establecidos para la planta de las excavaciones o rellenos, salvo indicación diferente en los planos del Contrato o del Ingeniero </w:t>
      </w:r>
      <w:proofErr w:type="gramStart"/>
      <w:r>
        <w:t>Jefe</w:t>
      </w:r>
      <w:proofErr w:type="gramEnd"/>
      <w:r>
        <w:t>.</w:t>
      </w:r>
    </w:p>
    <w:p w14:paraId="06E2AC39"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40F5C99E" w14:textId="77777777" w:rsidR="004B273D" w:rsidRDefault="00000000">
      <w:pPr>
        <w:pStyle w:val="Ttulo2"/>
        <w:numPr>
          <w:ilvl w:val="2"/>
          <w:numId w:val="15"/>
        </w:numPr>
        <w:tabs>
          <w:tab w:val="left" w:pos="1471"/>
        </w:tabs>
        <w:spacing w:before="50"/>
      </w:pPr>
      <w:bookmarkStart w:id="9" w:name="_bookmark9"/>
      <w:bookmarkEnd w:id="9"/>
      <w:r>
        <w:rPr>
          <w:spacing w:val="-2"/>
        </w:rPr>
        <w:lastRenderedPageBreak/>
        <w:t>AGOTAMIENTO</w:t>
      </w:r>
    </w:p>
    <w:p w14:paraId="3044941B" w14:textId="77777777" w:rsidR="004B273D" w:rsidRDefault="00000000">
      <w:pPr>
        <w:pStyle w:val="Textoindependiente"/>
        <w:spacing w:before="156" w:line="268" w:lineRule="auto"/>
        <w:ind w:right="333"/>
      </w:pPr>
      <w:r>
        <w:t>Se deberán mantener limpios los desagües existentes o se construirán desagües que</w:t>
      </w:r>
      <w:r>
        <w:rPr>
          <w:spacing w:val="40"/>
        </w:rPr>
        <w:t xml:space="preserve"> </w:t>
      </w:r>
      <w:r>
        <w:t>permitan el escurrimiento gravitacional del agua hacia afuera de las áreas en que se ejecute</w:t>
      </w:r>
      <w:r>
        <w:rPr>
          <w:spacing w:val="40"/>
        </w:rPr>
        <w:t xml:space="preserve"> </w:t>
      </w:r>
      <w:r>
        <w:t>el escarpe.</w:t>
      </w:r>
    </w:p>
    <w:p w14:paraId="51F2A441" w14:textId="77777777" w:rsidR="004B273D" w:rsidRDefault="00000000">
      <w:pPr>
        <w:pStyle w:val="Textoindependiente"/>
        <w:spacing w:before="120" w:line="271" w:lineRule="auto"/>
        <w:ind w:right="342"/>
      </w:pPr>
      <w:r>
        <w:t xml:space="preserve">Las aguas provenientes del agotamiento no podrán ser desviadas hacia predios vecinos sin el permiso del propietario respectivo y deberá contar con la revisión del Ingeniero </w:t>
      </w:r>
      <w:proofErr w:type="gramStart"/>
      <w:r>
        <w:t>Jefe</w:t>
      </w:r>
      <w:proofErr w:type="gramEnd"/>
      <w:r>
        <w:t>.</w:t>
      </w:r>
    </w:p>
    <w:p w14:paraId="64942049" w14:textId="77777777" w:rsidR="004B273D" w:rsidRDefault="004B273D">
      <w:pPr>
        <w:pStyle w:val="Textoindependiente"/>
        <w:ind w:left="0"/>
        <w:jc w:val="left"/>
      </w:pPr>
    </w:p>
    <w:p w14:paraId="21A78616" w14:textId="77777777" w:rsidR="004B273D" w:rsidRDefault="004B273D">
      <w:pPr>
        <w:pStyle w:val="Textoindependiente"/>
        <w:spacing w:before="1"/>
        <w:ind w:left="0"/>
        <w:jc w:val="left"/>
      </w:pPr>
    </w:p>
    <w:p w14:paraId="32CFAD3F" w14:textId="77777777" w:rsidR="004B273D" w:rsidRDefault="00000000">
      <w:pPr>
        <w:pStyle w:val="Ttulo2"/>
        <w:numPr>
          <w:ilvl w:val="2"/>
          <w:numId w:val="15"/>
        </w:numPr>
        <w:tabs>
          <w:tab w:val="left" w:pos="1471"/>
        </w:tabs>
      </w:pPr>
      <w:bookmarkStart w:id="10" w:name="_bookmark10"/>
      <w:bookmarkEnd w:id="10"/>
      <w:r>
        <w:t>DISPOSICIÓN</w:t>
      </w:r>
      <w:r>
        <w:rPr>
          <w:spacing w:val="-4"/>
        </w:rPr>
        <w:t xml:space="preserve"> </w:t>
      </w:r>
      <w:r>
        <w:t>DE</w:t>
      </w:r>
      <w:r>
        <w:rPr>
          <w:spacing w:val="-4"/>
        </w:rPr>
        <w:t xml:space="preserve"> </w:t>
      </w:r>
      <w:r>
        <w:t>LOS</w:t>
      </w:r>
      <w:r>
        <w:rPr>
          <w:spacing w:val="-5"/>
        </w:rPr>
        <w:t xml:space="preserve"> </w:t>
      </w:r>
      <w:r>
        <w:t>MATERIALES</w:t>
      </w:r>
      <w:r>
        <w:rPr>
          <w:spacing w:val="-4"/>
        </w:rPr>
        <w:t xml:space="preserve"> </w:t>
      </w:r>
      <w:r>
        <w:rPr>
          <w:spacing w:val="-2"/>
        </w:rPr>
        <w:t>EXTRAÍDOS</w:t>
      </w:r>
    </w:p>
    <w:p w14:paraId="643606A7" w14:textId="77777777" w:rsidR="004B273D" w:rsidRDefault="00000000">
      <w:pPr>
        <w:pStyle w:val="Textoindependiente"/>
        <w:spacing w:before="154" w:line="268" w:lineRule="auto"/>
        <w:ind w:right="330"/>
      </w:pPr>
      <w:r>
        <w:t xml:space="preserve">Los materiales provenientes de las operaciones de escarpe y aquellos que puedan ser utilizados como suelo vegetal o material orgánico en trabajos de estabilización mediante implantación de vegetación, deberán ser acopiados en lugares especialmente destinados a este fin con la autorización previa del Ingeniero </w:t>
      </w:r>
      <w:proofErr w:type="gramStart"/>
      <w:r>
        <w:t>Jefe</w:t>
      </w:r>
      <w:proofErr w:type="gramEnd"/>
      <w:r>
        <w:t>. Los depósitos destinados al material de escarpe se deberán dejar limpios y con taludes suaves y adecuados que aseguren el escurrimiento de las aguas sin que se produzca erosión.</w:t>
      </w:r>
    </w:p>
    <w:p w14:paraId="07AA1A6D" w14:textId="77777777" w:rsidR="004B273D" w:rsidRDefault="004B273D">
      <w:pPr>
        <w:pStyle w:val="Textoindependiente"/>
        <w:ind w:left="0"/>
        <w:jc w:val="left"/>
      </w:pPr>
    </w:p>
    <w:p w14:paraId="23C46E56" w14:textId="77777777" w:rsidR="004B273D" w:rsidRDefault="004B273D">
      <w:pPr>
        <w:pStyle w:val="Textoindependiente"/>
        <w:spacing w:before="5"/>
        <w:ind w:left="0"/>
        <w:jc w:val="left"/>
      </w:pPr>
    </w:p>
    <w:p w14:paraId="41C9AF8F" w14:textId="77777777" w:rsidR="004B273D" w:rsidRDefault="00000000">
      <w:pPr>
        <w:pStyle w:val="Ttulo2"/>
        <w:numPr>
          <w:ilvl w:val="2"/>
          <w:numId w:val="15"/>
        </w:numPr>
        <w:tabs>
          <w:tab w:val="left" w:pos="1471"/>
        </w:tabs>
      </w:pPr>
      <w:bookmarkStart w:id="11" w:name="_bookmark11"/>
      <w:bookmarkEnd w:id="11"/>
      <w:r>
        <w:rPr>
          <w:spacing w:val="-2"/>
        </w:rPr>
        <w:t>RELLENOS</w:t>
      </w:r>
    </w:p>
    <w:p w14:paraId="7160E460" w14:textId="77777777" w:rsidR="004B273D" w:rsidRDefault="00000000">
      <w:pPr>
        <w:pStyle w:val="Textoindependiente"/>
        <w:spacing w:before="156" w:line="268" w:lineRule="auto"/>
        <w:ind w:right="338"/>
      </w:pPr>
      <w:r>
        <w:t>El Adjudicatario deberá ejecutar los rellenos con los materiales, las dimensiones y ubicación que</w:t>
      </w:r>
      <w:r>
        <w:rPr>
          <w:spacing w:val="-3"/>
        </w:rPr>
        <w:t xml:space="preserve"> </w:t>
      </w:r>
      <w:r>
        <w:t>aparecen</w:t>
      </w:r>
      <w:r>
        <w:rPr>
          <w:spacing w:val="-4"/>
        </w:rPr>
        <w:t xml:space="preserve"> </w:t>
      </w:r>
      <w:r>
        <w:t>en</w:t>
      </w:r>
      <w:r>
        <w:rPr>
          <w:spacing w:val="-2"/>
        </w:rPr>
        <w:t xml:space="preserve"> </w:t>
      </w:r>
      <w:r>
        <w:t>los</w:t>
      </w:r>
      <w:r>
        <w:rPr>
          <w:spacing w:val="-2"/>
        </w:rPr>
        <w:t xml:space="preserve"> </w:t>
      </w:r>
      <w:r>
        <w:t>planos</w:t>
      </w:r>
      <w:r>
        <w:rPr>
          <w:spacing w:val="-4"/>
        </w:rPr>
        <w:t xml:space="preserve"> </w:t>
      </w:r>
      <w:r>
        <w:t>del</w:t>
      </w:r>
      <w:r>
        <w:rPr>
          <w:spacing w:val="-3"/>
        </w:rPr>
        <w:t xml:space="preserve"> </w:t>
      </w:r>
      <w:r>
        <w:t>Contrato</w:t>
      </w:r>
      <w:r>
        <w:rPr>
          <w:spacing w:val="-2"/>
        </w:rPr>
        <w:t xml:space="preserve"> </w:t>
      </w:r>
      <w:r>
        <w:t>o</w:t>
      </w:r>
      <w:r>
        <w:rPr>
          <w:spacing w:val="-4"/>
        </w:rPr>
        <w:t xml:space="preserve"> </w:t>
      </w:r>
      <w:r>
        <w:t>la</w:t>
      </w:r>
      <w:r>
        <w:rPr>
          <w:spacing w:val="-3"/>
        </w:rPr>
        <w:t xml:space="preserve"> </w:t>
      </w:r>
      <w:r>
        <w:t>que</w:t>
      </w:r>
      <w:r>
        <w:rPr>
          <w:spacing w:val="-1"/>
        </w:rPr>
        <w:t xml:space="preserve"> </w:t>
      </w:r>
      <w:r>
        <w:t>le</w:t>
      </w:r>
      <w:r>
        <w:rPr>
          <w:spacing w:val="-4"/>
        </w:rPr>
        <w:t xml:space="preserve"> </w:t>
      </w:r>
      <w:r>
        <w:t>señale</w:t>
      </w:r>
      <w:r>
        <w:rPr>
          <w:spacing w:val="-3"/>
        </w:rPr>
        <w:t xml:space="preserve"> </w:t>
      </w:r>
      <w:r>
        <w:t>el</w:t>
      </w:r>
      <w:r>
        <w:rPr>
          <w:spacing w:val="-3"/>
        </w:rPr>
        <w:t xml:space="preserve"> </w:t>
      </w:r>
      <w:r>
        <w:t>Ingeniero</w:t>
      </w:r>
      <w:r>
        <w:rPr>
          <w:spacing w:val="-2"/>
        </w:rPr>
        <w:t xml:space="preserve"> </w:t>
      </w:r>
      <w:proofErr w:type="gramStart"/>
      <w:r>
        <w:t>Jefe</w:t>
      </w:r>
      <w:proofErr w:type="gramEnd"/>
      <w:r>
        <w:t>,</w:t>
      </w:r>
      <w:r>
        <w:rPr>
          <w:spacing w:val="-3"/>
        </w:rPr>
        <w:t xml:space="preserve"> </w:t>
      </w:r>
      <w:r>
        <w:t>y</w:t>
      </w:r>
      <w:r>
        <w:rPr>
          <w:spacing w:val="-1"/>
        </w:rPr>
        <w:t xml:space="preserve"> </w:t>
      </w:r>
      <w:r>
        <w:t>de</w:t>
      </w:r>
      <w:r>
        <w:rPr>
          <w:spacing w:val="-3"/>
        </w:rPr>
        <w:t xml:space="preserve"> </w:t>
      </w:r>
      <w:r>
        <w:t>acuerdo</w:t>
      </w:r>
      <w:r>
        <w:rPr>
          <w:spacing w:val="-2"/>
        </w:rPr>
        <w:t xml:space="preserve"> </w:t>
      </w:r>
      <w:r>
        <w:t>con las disposiciones de estas Especificaciones.</w:t>
      </w:r>
    </w:p>
    <w:p w14:paraId="2D263881" w14:textId="77777777" w:rsidR="004B273D" w:rsidRDefault="00000000">
      <w:pPr>
        <w:pStyle w:val="Textoindependiente"/>
        <w:spacing w:before="120" w:line="268" w:lineRule="auto"/>
        <w:ind w:right="334"/>
      </w:pPr>
      <w:r>
        <w:t xml:space="preserve">Todos los rellenos que necesite realizar el Adjudicatario para las labores propias de la construcción y que no estén contemplados en los Planos y Especificaciones del Contrato, deberán contar con la revisión del Ingeniero </w:t>
      </w:r>
      <w:proofErr w:type="gramStart"/>
      <w:r>
        <w:t>Jefe</w:t>
      </w:r>
      <w:proofErr w:type="gramEnd"/>
      <w:r>
        <w:t>, quien podrá rechazar su ejecución si a su juicio ellos puedan provocar problemas durante la ejecución de la obra.</w:t>
      </w:r>
    </w:p>
    <w:p w14:paraId="2E5269A2" w14:textId="77777777" w:rsidR="004B273D" w:rsidRDefault="00000000">
      <w:pPr>
        <w:pStyle w:val="Textoindependiente"/>
        <w:spacing w:before="122" w:line="268" w:lineRule="auto"/>
        <w:ind w:right="332"/>
      </w:pPr>
      <w:r>
        <w:t>Los rellenos controlados deberán cumplir con alguna de las tres bandas especificadas en la siguiente tabla, eligiendo aquella que mejor se acomode a la disponibilidad de materiales en la zona.</w:t>
      </w:r>
    </w:p>
    <w:p w14:paraId="2AAB2B3E" w14:textId="77777777" w:rsidR="004B273D" w:rsidRDefault="00000000">
      <w:pPr>
        <w:pStyle w:val="Textoindependiente"/>
        <w:spacing w:before="120"/>
        <w:ind w:left="3171"/>
        <w:jc w:val="left"/>
      </w:pPr>
      <w:r>
        <w:t>Tabla</w:t>
      </w:r>
      <w:r>
        <w:rPr>
          <w:spacing w:val="-7"/>
        </w:rPr>
        <w:t xml:space="preserve"> </w:t>
      </w:r>
      <w:r>
        <w:t>1.</w:t>
      </w:r>
      <w:r>
        <w:rPr>
          <w:spacing w:val="-2"/>
        </w:rPr>
        <w:t xml:space="preserve"> </w:t>
      </w:r>
      <w:r>
        <w:t>Banda</w:t>
      </w:r>
      <w:r>
        <w:rPr>
          <w:spacing w:val="-3"/>
        </w:rPr>
        <w:t xml:space="preserve"> </w:t>
      </w:r>
      <w:r>
        <w:t>granulométrica</w:t>
      </w:r>
      <w:r>
        <w:rPr>
          <w:spacing w:val="-4"/>
        </w:rPr>
        <w:t xml:space="preserve"> </w:t>
      </w:r>
      <w:r>
        <w:t>para</w:t>
      </w:r>
      <w:r>
        <w:rPr>
          <w:spacing w:val="-3"/>
        </w:rPr>
        <w:t xml:space="preserve"> </w:t>
      </w:r>
      <w:r>
        <w:t>material</w:t>
      </w:r>
      <w:r>
        <w:rPr>
          <w:spacing w:val="-4"/>
        </w:rPr>
        <w:t xml:space="preserve"> </w:t>
      </w:r>
      <w:r>
        <w:t>de</w:t>
      </w:r>
      <w:r>
        <w:rPr>
          <w:spacing w:val="-2"/>
        </w:rPr>
        <w:t xml:space="preserve"> relleno</w:t>
      </w:r>
    </w:p>
    <w:p w14:paraId="03A6B6A1" w14:textId="77777777" w:rsidR="004B273D" w:rsidRDefault="004B273D">
      <w:pPr>
        <w:pStyle w:val="Textoindependiente"/>
        <w:spacing w:before="8"/>
        <w:ind w:left="0"/>
        <w:jc w:val="left"/>
        <w:rPr>
          <w:sz w:val="12"/>
        </w:rPr>
      </w:pPr>
    </w:p>
    <w:tbl>
      <w:tblPr>
        <w:tblStyle w:val="TableNormal"/>
        <w:tblW w:w="0" w:type="auto"/>
        <w:tblInd w:w="2026" w:type="dxa"/>
        <w:tblLayout w:type="fixed"/>
        <w:tblLook w:val="01E0" w:firstRow="1" w:lastRow="1" w:firstColumn="1" w:lastColumn="1" w:noHBand="0" w:noVBand="0"/>
      </w:tblPr>
      <w:tblGrid>
        <w:gridCol w:w="2014"/>
        <w:gridCol w:w="1091"/>
        <w:gridCol w:w="1718"/>
        <w:gridCol w:w="1665"/>
        <w:gridCol w:w="1347"/>
      </w:tblGrid>
      <w:tr w:rsidR="004B273D" w14:paraId="65611211" w14:textId="77777777">
        <w:trPr>
          <w:trHeight w:val="469"/>
        </w:trPr>
        <w:tc>
          <w:tcPr>
            <w:tcW w:w="2014" w:type="dxa"/>
            <w:tcBorders>
              <w:top w:val="single" w:sz="8" w:space="0" w:color="000000"/>
            </w:tcBorders>
          </w:tcPr>
          <w:p w14:paraId="2DB8EE72" w14:textId="77777777" w:rsidR="004B273D" w:rsidRDefault="00000000">
            <w:pPr>
              <w:pStyle w:val="TableParagraph"/>
              <w:spacing w:before="59"/>
              <w:ind w:left="1306"/>
              <w:rPr>
                <w:sz w:val="24"/>
              </w:rPr>
            </w:pPr>
            <w:r>
              <w:rPr>
                <w:spacing w:val="-4"/>
                <w:sz w:val="24"/>
              </w:rPr>
              <w:t>Tamiz</w:t>
            </w:r>
          </w:p>
        </w:tc>
        <w:tc>
          <w:tcPr>
            <w:tcW w:w="1091" w:type="dxa"/>
            <w:tcBorders>
              <w:top w:val="single" w:sz="8" w:space="0" w:color="000000"/>
            </w:tcBorders>
          </w:tcPr>
          <w:p w14:paraId="2AA0487B" w14:textId="77777777" w:rsidR="004B273D" w:rsidRDefault="004B273D">
            <w:pPr>
              <w:pStyle w:val="TableParagraph"/>
              <w:spacing w:before="0"/>
              <w:ind w:left="0"/>
              <w:rPr>
                <w:rFonts w:ascii="Times New Roman"/>
              </w:rPr>
            </w:pPr>
          </w:p>
        </w:tc>
        <w:tc>
          <w:tcPr>
            <w:tcW w:w="1718" w:type="dxa"/>
            <w:tcBorders>
              <w:top w:val="single" w:sz="8" w:space="0" w:color="000000"/>
            </w:tcBorders>
          </w:tcPr>
          <w:p w14:paraId="620971F2" w14:textId="77777777" w:rsidR="004B273D" w:rsidRDefault="004B273D">
            <w:pPr>
              <w:pStyle w:val="TableParagraph"/>
              <w:spacing w:before="0"/>
              <w:ind w:left="0"/>
              <w:rPr>
                <w:rFonts w:ascii="Times New Roman"/>
              </w:rPr>
            </w:pPr>
          </w:p>
        </w:tc>
        <w:tc>
          <w:tcPr>
            <w:tcW w:w="1665" w:type="dxa"/>
            <w:tcBorders>
              <w:top w:val="single" w:sz="4" w:space="0" w:color="000000"/>
            </w:tcBorders>
          </w:tcPr>
          <w:p w14:paraId="1F6533E6" w14:textId="77777777" w:rsidR="004B273D" w:rsidRDefault="00000000">
            <w:pPr>
              <w:pStyle w:val="TableParagraph"/>
              <w:spacing w:before="59"/>
              <w:ind w:left="133"/>
              <w:rPr>
                <w:sz w:val="24"/>
              </w:rPr>
            </w:pPr>
            <w:r>
              <w:rPr>
                <w:sz w:val="24"/>
              </w:rPr>
              <w:t>%</w:t>
            </w:r>
            <w:r>
              <w:rPr>
                <w:spacing w:val="-10"/>
                <w:sz w:val="24"/>
              </w:rPr>
              <w:t xml:space="preserve"> </w:t>
            </w:r>
            <w:r>
              <w:rPr>
                <w:sz w:val="24"/>
              </w:rPr>
              <w:t>que</w:t>
            </w:r>
            <w:r>
              <w:rPr>
                <w:spacing w:val="-7"/>
                <w:sz w:val="24"/>
              </w:rPr>
              <w:t xml:space="preserve"> </w:t>
            </w:r>
            <w:r>
              <w:rPr>
                <w:spacing w:val="-4"/>
                <w:sz w:val="24"/>
              </w:rPr>
              <w:t>pasa</w:t>
            </w:r>
          </w:p>
        </w:tc>
        <w:tc>
          <w:tcPr>
            <w:tcW w:w="1347" w:type="dxa"/>
            <w:tcBorders>
              <w:top w:val="single" w:sz="4" w:space="0" w:color="000000"/>
            </w:tcBorders>
          </w:tcPr>
          <w:p w14:paraId="0884B003" w14:textId="77777777" w:rsidR="004B273D" w:rsidRDefault="004B273D">
            <w:pPr>
              <w:pStyle w:val="TableParagraph"/>
              <w:spacing w:before="0"/>
              <w:ind w:left="0"/>
              <w:rPr>
                <w:rFonts w:ascii="Times New Roman"/>
              </w:rPr>
            </w:pPr>
          </w:p>
        </w:tc>
      </w:tr>
      <w:tr w:rsidR="004B273D" w14:paraId="611C0323" w14:textId="77777777">
        <w:trPr>
          <w:trHeight w:val="483"/>
        </w:trPr>
        <w:tc>
          <w:tcPr>
            <w:tcW w:w="2014" w:type="dxa"/>
            <w:tcBorders>
              <w:bottom w:val="single" w:sz="4" w:space="0" w:color="000000"/>
            </w:tcBorders>
          </w:tcPr>
          <w:p w14:paraId="57FF121B" w14:textId="77777777" w:rsidR="004B273D" w:rsidRDefault="00000000">
            <w:pPr>
              <w:pStyle w:val="TableParagraph"/>
              <w:spacing w:before="72"/>
              <w:ind w:left="360"/>
              <w:rPr>
                <w:sz w:val="24"/>
              </w:rPr>
            </w:pPr>
            <w:r>
              <w:rPr>
                <w:spacing w:val="-2"/>
                <w:sz w:val="24"/>
              </w:rPr>
              <w:t>Pulgadas</w:t>
            </w:r>
          </w:p>
        </w:tc>
        <w:tc>
          <w:tcPr>
            <w:tcW w:w="1091" w:type="dxa"/>
            <w:tcBorders>
              <w:bottom w:val="single" w:sz="4" w:space="0" w:color="000000"/>
            </w:tcBorders>
          </w:tcPr>
          <w:p w14:paraId="6F668047" w14:textId="77777777" w:rsidR="004B273D" w:rsidRDefault="00000000">
            <w:pPr>
              <w:pStyle w:val="TableParagraph"/>
              <w:spacing w:before="72"/>
              <w:ind w:left="148"/>
              <w:rPr>
                <w:sz w:val="24"/>
              </w:rPr>
            </w:pPr>
            <w:r>
              <w:rPr>
                <w:spacing w:val="-5"/>
                <w:sz w:val="24"/>
              </w:rPr>
              <w:t>mm</w:t>
            </w:r>
          </w:p>
        </w:tc>
        <w:tc>
          <w:tcPr>
            <w:tcW w:w="1718" w:type="dxa"/>
            <w:tcBorders>
              <w:bottom w:val="single" w:sz="4" w:space="0" w:color="000000"/>
            </w:tcBorders>
          </w:tcPr>
          <w:p w14:paraId="4A542844" w14:textId="77777777" w:rsidR="004B273D" w:rsidRDefault="004B273D">
            <w:pPr>
              <w:pStyle w:val="TableParagraph"/>
              <w:spacing w:before="0"/>
              <w:ind w:left="0"/>
              <w:rPr>
                <w:rFonts w:ascii="Times New Roman"/>
              </w:rPr>
            </w:pPr>
          </w:p>
        </w:tc>
        <w:tc>
          <w:tcPr>
            <w:tcW w:w="1665" w:type="dxa"/>
            <w:tcBorders>
              <w:bottom w:val="single" w:sz="4" w:space="0" w:color="000000"/>
            </w:tcBorders>
          </w:tcPr>
          <w:p w14:paraId="199997F1" w14:textId="77777777" w:rsidR="004B273D" w:rsidRDefault="004B273D">
            <w:pPr>
              <w:pStyle w:val="TableParagraph"/>
              <w:spacing w:before="0"/>
              <w:ind w:left="0"/>
              <w:rPr>
                <w:rFonts w:ascii="Times New Roman"/>
              </w:rPr>
            </w:pPr>
          </w:p>
        </w:tc>
        <w:tc>
          <w:tcPr>
            <w:tcW w:w="1347" w:type="dxa"/>
            <w:tcBorders>
              <w:bottom w:val="single" w:sz="4" w:space="0" w:color="000000"/>
            </w:tcBorders>
          </w:tcPr>
          <w:p w14:paraId="3466A6DC" w14:textId="77777777" w:rsidR="004B273D" w:rsidRDefault="004B273D">
            <w:pPr>
              <w:pStyle w:val="TableParagraph"/>
              <w:spacing w:before="0"/>
              <w:ind w:left="0"/>
              <w:rPr>
                <w:rFonts w:ascii="Times New Roman"/>
              </w:rPr>
            </w:pPr>
          </w:p>
        </w:tc>
      </w:tr>
      <w:tr w:rsidR="004B273D" w14:paraId="3CB8D749" w14:textId="77777777">
        <w:trPr>
          <w:trHeight w:val="464"/>
        </w:trPr>
        <w:tc>
          <w:tcPr>
            <w:tcW w:w="2014" w:type="dxa"/>
            <w:tcBorders>
              <w:top w:val="single" w:sz="4" w:space="0" w:color="000000"/>
            </w:tcBorders>
          </w:tcPr>
          <w:p w14:paraId="0AB13EEB" w14:textId="77777777" w:rsidR="004B273D" w:rsidRDefault="00000000">
            <w:pPr>
              <w:pStyle w:val="TableParagraph"/>
              <w:spacing w:before="59"/>
              <w:ind w:left="0" w:right="451"/>
              <w:jc w:val="center"/>
              <w:rPr>
                <w:sz w:val="24"/>
              </w:rPr>
            </w:pPr>
            <w:r>
              <w:rPr>
                <w:spacing w:val="-5"/>
                <w:sz w:val="24"/>
              </w:rPr>
              <w:t>2”</w:t>
            </w:r>
          </w:p>
        </w:tc>
        <w:tc>
          <w:tcPr>
            <w:tcW w:w="1091" w:type="dxa"/>
            <w:tcBorders>
              <w:top w:val="single" w:sz="4" w:space="0" w:color="000000"/>
            </w:tcBorders>
          </w:tcPr>
          <w:p w14:paraId="4CC771BF" w14:textId="77777777" w:rsidR="004B273D" w:rsidRDefault="00000000">
            <w:pPr>
              <w:pStyle w:val="TableParagraph"/>
              <w:spacing w:before="59"/>
              <w:ind w:left="216"/>
              <w:rPr>
                <w:sz w:val="24"/>
              </w:rPr>
            </w:pPr>
            <w:r>
              <w:rPr>
                <w:spacing w:val="-5"/>
                <w:sz w:val="24"/>
              </w:rPr>
              <w:t>50</w:t>
            </w:r>
          </w:p>
        </w:tc>
        <w:tc>
          <w:tcPr>
            <w:tcW w:w="1718" w:type="dxa"/>
            <w:tcBorders>
              <w:top w:val="single" w:sz="4" w:space="0" w:color="000000"/>
            </w:tcBorders>
          </w:tcPr>
          <w:p w14:paraId="1A6384F4" w14:textId="77777777" w:rsidR="004B273D" w:rsidRDefault="00000000">
            <w:pPr>
              <w:pStyle w:val="TableParagraph"/>
              <w:spacing w:before="59"/>
              <w:ind w:left="84" w:right="4"/>
              <w:jc w:val="center"/>
              <w:rPr>
                <w:sz w:val="24"/>
              </w:rPr>
            </w:pPr>
            <w:r>
              <w:rPr>
                <w:spacing w:val="-5"/>
                <w:sz w:val="24"/>
              </w:rPr>
              <w:t>100</w:t>
            </w:r>
          </w:p>
        </w:tc>
        <w:tc>
          <w:tcPr>
            <w:tcW w:w="1665" w:type="dxa"/>
            <w:tcBorders>
              <w:top w:val="single" w:sz="4" w:space="0" w:color="000000"/>
            </w:tcBorders>
          </w:tcPr>
          <w:p w14:paraId="76F052F0" w14:textId="77777777" w:rsidR="004B273D" w:rsidRDefault="004B273D">
            <w:pPr>
              <w:pStyle w:val="TableParagraph"/>
              <w:spacing w:before="0"/>
              <w:ind w:left="0"/>
              <w:rPr>
                <w:rFonts w:ascii="Times New Roman"/>
              </w:rPr>
            </w:pPr>
          </w:p>
        </w:tc>
        <w:tc>
          <w:tcPr>
            <w:tcW w:w="1347" w:type="dxa"/>
            <w:tcBorders>
              <w:top w:val="single" w:sz="4" w:space="0" w:color="000000"/>
            </w:tcBorders>
          </w:tcPr>
          <w:p w14:paraId="7CAABA45" w14:textId="77777777" w:rsidR="004B273D" w:rsidRDefault="004B273D">
            <w:pPr>
              <w:pStyle w:val="TableParagraph"/>
              <w:spacing w:before="0"/>
              <w:ind w:left="0"/>
              <w:rPr>
                <w:rFonts w:ascii="Times New Roman"/>
              </w:rPr>
            </w:pPr>
          </w:p>
        </w:tc>
      </w:tr>
      <w:tr w:rsidR="004B273D" w14:paraId="6934FDD2" w14:textId="77777777">
        <w:trPr>
          <w:trHeight w:val="471"/>
        </w:trPr>
        <w:tc>
          <w:tcPr>
            <w:tcW w:w="2014" w:type="dxa"/>
          </w:tcPr>
          <w:p w14:paraId="1A27ECDB" w14:textId="77777777" w:rsidR="004B273D" w:rsidRDefault="00000000">
            <w:pPr>
              <w:pStyle w:val="TableParagraph"/>
              <w:spacing w:before="68"/>
              <w:ind w:left="446"/>
              <w:rPr>
                <w:sz w:val="24"/>
              </w:rPr>
            </w:pPr>
            <w:r>
              <w:rPr>
                <w:sz w:val="24"/>
              </w:rPr>
              <w:t>1-</w:t>
            </w:r>
            <w:r>
              <w:rPr>
                <w:spacing w:val="-5"/>
                <w:sz w:val="24"/>
              </w:rPr>
              <w:t xml:space="preserve"> </w:t>
            </w:r>
            <w:r>
              <w:rPr>
                <w:spacing w:val="-4"/>
                <w:sz w:val="24"/>
              </w:rPr>
              <w:t>1/2”</w:t>
            </w:r>
          </w:p>
        </w:tc>
        <w:tc>
          <w:tcPr>
            <w:tcW w:w="1091" w:type="dxa"/>
          </w:tcPr>
          <w:p w14:paraId="08B63F2A" w14:textId="77777777" w:rsidR="004B273D" w:rsidRDefault="00000000">
            <w:pPr>
              <w:pStyle w:val="TableParagraph"/>
              <w:spacing w:before="68"/>
              <w:ind w:left="216"/>
              <w:rPr>
                <w:sz w:val="24"/>
              </w:rPr>
            </w:pPr>
            <w:r>
              <w:rPr>
                <w:spacing w:val="-5"/>
                <w:sz w:val="24"/>
              </w:rPr>
              <w:t>40</w:t>
            </w:r>
          </w:p>
        </w:tc>
        <w:tc>
          <w:tcPr>
            <w:tcW w:w="1718" w:type="dxa"/>
          </w:tcPr>
          <w:p w14:paraId="52A1EB2C" w14:textId="77777777" w:rsidR="004B273D" w:rsidRDefault="00000000">
            <w:pPr>
              <w:pStyle w:val="TableParagraph"/>
              <w:spacing w:before="68"/>
              <w:ind w:left="84"/>
              <w:jc w:val="center"/>
              <w:rPr>
                <w:sz w:val="24"/>
              </w:rPr>
            </w:pPr>
            <w:r>
              <w:rPr>
                <w:spacing w:val="-2"/>
                <w:sz w:val="24"/>
              </w:rPr>
              <w:t>70-</w:t>
            </w:r>
            <w:r>
              <w:rPr>
                <w:spacing w:val="-5"/>
                <w:sz w:val="24"/>
              </w:rPr>
              <w:t>100</w:t>
            </w:r>
          </w:p>
        </w:tc>
        <w:tc>
          <w:tcPr>
            <w:tcW w:w="1665" w:type="dxa"/>
          </w:tcPr>
          <w:p w14:paraId="28C7EAAD" w14:textId="77777777" w:rsidR="004B273D" w:rsidRDefault="00000000">
            <w:pPr>
              <w:pStyle w:val="TableParagraph"/>
              <w:spacing w:before="68"/>
              <w:ind w:left="0" w:right="36"/>
              <w:jc w:val="center"/>
              <w:rPr>
                <w:sz w:val="24"/>
              </w:rPr>
            </w:pPr>
            <w:r>
              <w:rPr>
                <w:spacing w:val="-5"/>
                <w:sz w:val="24"/>
              </w:rPr>
              <w:t>100</w:t>
            </w:r>
          </w:p>
        </w:tc>
        <w:tc>
          <w:tcPr>
            <w:tcW w:w="1347" w:type="dxa"/>
          </w:tcPr>
          <w:p w14:paraId="1882B3B6" w14:textId="77777777" w:rsidR="004B273D" w:rsidRDefault="004B273D">
            <w:pPr>
              <w:pStyle w:val="TableParagraph"/>
              <w:spacing w:before="0"/>
              <w:ind w:left="0"/>
              <w:rPr>
                <w:rFonts w:ascii="Times New Roman"/>
              </w:rPr>
            </w:pPr>
          </w:p>
        </w:tc>
      </w:tr>
      <w:tr w:rsidR="004B273D" w14:paraId="2779911E" w14:textId="77777777">
        <w:trPr>
          <w:trHeight w:val="479"/>
        </w:trPr>
        <w:tc>
          <w:tcPr>
            <w:tcW w:w="2014" w:type="dxa"/>
            <w:tcBorders>
              <w:bottom w:val="single" w:sz="8" w:space="0" w:color="000000"/>
            </w:tcBorders>
          </w:tcPr>
          <w:p w14:paraId="30FA3DAD" w14:textId="77777777" w:rsidR="004B273D" w:rsidRDefault="00000000">
            <w:pPr>
              <w:pStyle w:val="TableParagraph"/>
              <w:spacing w:before="66"/>
              <w:ind w:left="0" w:right="451"/>
              <w:jc w:val="center"/>
              <w:rPr>
                <w:sz w:val="24"/>
              </w:rPr>
            </w:pPr>
            <w:r>
              <w:rPr>
                <w:spacing w:val="-5"/>
                <w:sz w:val="24"/>
              </w:rPr>
              <w:t>1”</w:t>
            </w:r>
          </w:p>
        </w:tc>
        <w:tc>
          <w:tcPr>
            <w:tcW w:w="1091" w:type="dxa"/>
            <w:tcBorders>
              <w:bottom w:val="single" w:sz="8" w:space="0" w:color="000000"/>
            </w:tcBorders>
          </w:tcPr>
          <w:p w14:paraId="0B1CEE44" w14:textId="77777777" w:rsidR="004B273D" w:rsidRDefault="00000000">
            <w:pPr>
              <w:pStyle w:val="TableParagraph"/>
              <w:spacing w:before="66"/>
              <w:ind w:left="216"/>
              <w:rPr>
                <w:sz w:val="24"/>
              </w:rPr>
            </w:pPr>
            <w:r>
              <w:rPr>
                <w:spacing w:val="-5"/>
                <w:sz w:val="24"/>
              </w:rPr>
              <w:t>25</w:t>
            </w:r>
          </w:p>
        </w:tc>
        <w:tc>
          <w:tcPr>
            <w:tcW w:w="1718" w:type="dxa"/>
            <w:tcBorders>
              <w:bottom w:val="single" w:sz="8" w:space="0" w:color="000000"/>
            </w:tcBorders>
          </w:tcPr>
          <w:p w14:paraId="6FED6710" w14:textId="77777777" w:rsidR="004B273D" w:rsidRDefault="00000000">
            <w:pPr>
              <w:pStyle w:val="TableParagraph"/>
              <w:spacing w:before="66"/>
              <w:ind w:left="84"/>
              <w:jc w:val="center"/>
              <w:rPr>
                <w:sz w:val="24"/>
              </w:rPr>
            </w:pPr>
            <w:r>
              <w:rPr>
                <w:spacing w:val="-2"/>
                <w:sz w:val="24"/>
              </w:rPr>
              <w:t>55-</w:t>
            </w:r>
            <w:r>
              <w:rPr>
                <w:spacing w:val="-5"/>
                <w:sz w:val="24"/>
              </w:rPr>
              <w:t>85</w:t>
            </w:r>
          </w:p>
        </w:tc>
        <w:tc>
          <w:tcPr>
            <w:tcW w:w="1665" w:type="dxa"/>
            <w:tcBorders>
              <w:bottom w:val="single" w:sz="8" w:space="0" w:color="000000"/>
            </w:tcBorders>
          </w:tcPr>
          <w:p w14:paraId="0197D225" w14:textId="77777777" w:rsidR="004B273D" w:rsidRDefault="00000000">
            <w:pPr>
              <w:pStyle w:val="TableParagraph"/>
              <w:spacing w:before="66"/>
              <w:ind w:left="477"/>
              <w:rPr>
                <w:sz w:val="24"/>
              </w:rPr>
            </w:pPr>
            <w:r>
              <w:rPr>
                <w:spacing w:val="-2"/>
                <w:sz w:val="24"/>
              </w:rPr>
              <w:t>70-</w:t>
            </w:r>
            <w:r>
              <w:rPr>
                <w:spacing w:val="-5"/>
                <w:sz w:val="24"/>
              </w:rPr>
              <w:t>100</w:t>
            </w:r>
          </w:p>
        </w:tc>
        <w:tc>
          <w:tcPr>
            <w:tcW w:w="1347" w:type="dxa"/>
            <w:tcBorders>
              <w:bottom w:val="single" w:sz="8" w:space="0" w:color="000000"/>
            </w:tcBorders>
          </w:tcPr>
          <w:p w14:paraId="38657656" w14:textId="77777777" w:rsidR="004B273D" w:rsidRDefault="00000000">
            <w:pPr>
              <w:pStyle w:val="TableParagraph"/>
              <w:spacing w:before="66"/>
              <w:ind w:left="0" w:right="71"/>
              <w:jc w:val="center"/>
              <w:rPr>
                <w:sz w:val="24"/>
              </w:rPr>
            </w:pPr>
            <w:r>
              <w:rPr>
                <w:spacing w:val="-5"/>
                <w:sz w:val="24"/>
              </w:rPr>
              <w:t>100</w:t>
            </w:r>
          </w:p>
        </w:tc>
      </w:tr>
    </w:tbl>
    <w:p w14:paraId="7DC102F6" w14:textId="77777777" w:rsidR="004B273D" w:rsidRDefault="004B273D">
      <w:pPr>
        <w:pStyle w:val="TableParagraph"/>
        <w:jc w:val="center"/>
        <w:rPr>
          <w:sz w:val="24"/>
        </w:rPr>
        <w:sectPr w:rsidR="004B273D">
          <w:pgSz w:w="12240" w:h="15840"/>
          <w:pgMar w:top="2220" w:right="1080" w:bottom="1360" w:left="1080" w:header="751" w:footer="1176" w:gutter="0"/>
          <w:cols w:space="720"/>
        </w:sectPr>
      </w:pPr>
    </w:p>
    <w:p w14:paraId="709B9A1D" w14:textId="77777777" w:rsidR="004B273D" w:rsidRDefault="004B273D">
      <w:pPr>
        <w:pStyle w:val="Textoindependiente"/>
        <w:spacing w:before="2"/>
        <w:ind w:left="0"/>
        <w:jc w:val="left"/>
        <w:rPr>
          <w:sz w:val="4"/>
        </w:rPr>
      </w:pPr>
    </w:p>
    <w:tbl>
      <w:tblPr>
        <w:tblStyle w:val="TableNormal"/>
        <w:tblW w:w="0" w:type="auto"/>
        <w:tblInd w:w="2033" w:type="dxa"/>
        <w:tblLayout w:type="fixed"/>
        <w:tblLook w:val="01E0" w:firstRow="1" w:lastRow="1" w:firstColumn="1" w:lastColumn="1" w:noHBand="0" w:noVBand="0"/>
      </w:tblPr>
      <w:tblGrid>
        <w:gridCol w:w="1603"/>
        <w:gridCol w:w="1536"/>
        <w:gridCol w:w="1674"/>
        <w:gridCol w:w="1528"/>
        <w:gridCol w:w="1481"/>
      </w:tblGrid>
      <w:tr w:rsidR="004B273D" w14:paraId="54CE1508" w14:textId="77777777">
        <w:trPr>
          <w:trHeight w:val="465"/>
        </w:trPr>
        <w:tc>
          <w:tcPr>
            <w:tcW w:w="1603" w:type="dxa"/>
            <w:tcBorders>
              <w:top w:val="single" w:sz="8" w:space="0" w:color="000000"/>
            </w:tcBorders>
          </w:tcPr>
          <w:p w14:paraId="1C744964" w14:textId="77777777" w:rsidR="004B273D" w:rsidRDefault="00000000">
            <w:pPr>
              <w:pStyle w:val="TableParagraph"/>
              <w:spacing w:before="61"/>
              <w:ind w:left="0" w:right="55"/>
              <w:jc w:val="center"/>
              <w:rPr>
                <w:sz w:val="24"/>
              </w:rPr>
            </w:pPr>
            <w:r>
              <w:rPr>
                <w:spacing w:val="-4"/>
                <w:sz w:val="24"/>
              </w:rPr>
              <w:t>3/4”</w:t>
            </w:r>
          </w:p>
        </w:tc>
        <w:tc>
          <w:tcPr>
            <w:tcW w:w="1536" w:type="dxa"/>
            <w:tcBorders>
              <w:top w:val="single" w:sz="8" w:space="0" w:color="000000"/>
            </w:tcBorders>
          </w:tcPr>
          <w:p w14:paraId="343048BC" w14:textId="77777777" w:rsidR="004B273D" w:rsidRDefault="00000000">
            <w:pPr>
              <w:pStyle w:val="TableParagraph"/>
              <w:spacing w:before="61"/>
              <w:ind w:left="0" w:right="55"/>
              <w:jc w:val="center"/>
              <w:rPr>
                <w:sz w:val="24"/>
              </w:rPr>
            </w:pPr>
            <w:r>
              <w:rPr>
                <w:spacing w:val="-5"/>
                <w:sz w:val="24"/>
              </w:rPr>
              <w:t>20</w:t>
            </w:r>
          </w:p>
        </w:tc>
        <w:tc>
          <w:tcPr>
            <w:tcW w:w="1674" w:type="dxa"/>
            <w:tcBorders>
              <w:top w:val="single" w:sz="8" w:space="0" w:color="000000"/>
            </w:tcBorders>
          </w:tcPr>
          <w:p w14:paraId="3B63321C" w14:textId="77777777" w:rsidR="004B273D" w:rsidRDefault="00000000">
            <w:pPr>
              <w:pStyle w:val="TableParagraph"/>
              <w:spacing w:before="61"/>
              <w:ind w:left="46"/>
              <w:jc w:val="center"/>
              <w:rPr>
                <w:sz w:val="24"/>
              </w:rPr>
            </w:pPr>
            <w:r>
              <w:rPr>
                <w:spacing w:val="-2"/>
                <w:sz w:val="24"/>
              </w:rPr>
              <w:t>45-</w:t>
            </w:r>
            <w:r>
              <w:rPr>
                <w:spacing w:val="-5"/>
                <w:sz w:val="24"/>
              </w:rPr>
              <w:t>75</w:t>
            </w:r>
          </w:p>
        </w:tc>
        <w:tc>
          <w:tcPr>
            <w:tcW w:w="1528" w:type="dxa"/>
            <w:tcBorders>
              <w:top w:val="single" w:sz="8" w:space="0" w:color="000000"/>
            </w:tcBorders>
          </w:tcPr>
          <w:p w14:paraId="67861F88" w14:textId="77777777" w:rsidR="004B273D" w:rsidRDefault="00000000">
            <w:pPr>
              <w:pStyle w:val="TableParagraph"/>
              <w:spacing w:before="61"/>
              <w:ind w:left="540"/>
              <w:rPr>
                <w:sz w:val="24"/>
              </w:rPr>
            </w:pPr>
            <w:r>
              <w:rPr>
                <w:spacing w:val="-2"/>
                <w:sz w:val="24"/>
              </w:rPr>
              <w:t>60-</w:t>
            </w:r>
            <w:r>
              <w:rPr>
                <w:spacing w:val="-5"/>
                <w:sz w:val="24"/>
              </w:rPr>
              <w:t>90</w:t>
            </w:r>
          </w:p>
        </w:tc>
        <w:tc>
          <w:tcPr>
            <w:tcW w:w="1481" w:type="dxa"/>
            <w:tcBorders>
              <w:top w:val="single" w:sz="8" w:space="0" w:color="000000"/>
            </w:tcBorders>
          </w:tcPr>
          <w:p w14:paraId="1F748990" w14:textId="77777777" w:rsidR="004B273D" w:rsidRDefault="00000000">
            <w:pPr>
              <w:pStyle w:val="TableParagraph"/>
              <w:spacing w:before="61"/>
              <w:ind w:left="72"/>
              <w:jc w:val="center"/>
              <w:rPr>
                <w:sz w:val="24"/>
              </w:rPr>
            </w:pPr>
            <w:r>
              <w:rPr>
                <w:spacing w:val="-2"/>
                <w:sz w:val="24"/>
              </w:rPr>
              <w:t>70-</w:t>
            </w:r>
            <w:r>
              <w:rPr>
                <w:spacing w:val="-5"/>
                <w:sz w:val="24"/>
              </w:rPr>
              <w:t>100</w:t>
            </w:r>
          </w:p>
        </w:tc>
      </w:tr>
      <w:tr w:rsidR="004B273D" w14:paraId="4648423C" w14:textId="77777777">
        <w:trPr>
          <w:trHeight w:val="471"/>
        </w:trPr>
        <w:tc>
          <w:tcPr>
            <w:tcW w:w="1603" w:type="dxa"/>
          </w:tcPr>
          <w:p w14:paraId="0109A4D5" w14:textId="77777777" w:rsidR="004B273D" w:rsidRDefault="00000000">
            <w:pPr>
              <w:pStyle w:val="TableParagraph"/>
              <w:spacing w:before="66"/>
              <w:ind w:left="0" w:right="55"/>
              <w:jc w:val="center"/>
              <w:rPr>
                <w:sz w:val="24"/>
              </w:rPr>
            </w:pPr>
            <w:r>
              <w:rPr>
                <w:spacing w:val="-4"/>
                <w:sz w:val="24"/>
              </w:rPr>
              <w:t>3/8”</w:t>
            </w:r>
          </w:p>
        </w:tc>
        <w:tc>
          <w:tcPr>
            <w:tcW w:w="1536" w:type="dxa"/>
          </w:tcPr>
          <w:p w14:paraId="6A053972" w14:textId="77777777" w:rsidR="004B273D" w:rsidRDefault="00000000">
            <w:pPr>
              <w:pStyle w:val="TableParagraph"/>
              <w:spacing w:before="66"/>
              <w:ind w:left="0" w:right="55"/>
              <w:jc w:val="center"/>
              <w:rPr>
                <w:sz w:val="24"/>
              </w:rPr>
            </w:pPr>
            <w:r>
              <w:rPr>
                <w:spacing w:val="-5"/>
                <w:sz w:val="24"/>
              </w:rPr>
              <w:t>10</w:t>
            </w:r>
          </w:p>
        </w:tc>
        <w:tc>
          <w:tcPr>
            <w:tcW w:w="1674" w:type="dxa"/>
          </w:tcPr>
          <w:p w14:paraId="6579C1D9" w14:textId="77777777" w:rsidR="004B273D" w:rsidRDefault="00000000">
            <w:pPr>
              <w:pStyle w:val="TableParagraph"/>
              <w:spacing w:before="66"/>
              <w:ind w:left="46"/>
              <w:jc w:val="center"/>
              <w:rPr>
                <w:sz w:val="24"/>
              </w:rPr>
            </w:pPr>
            <w:r>
              <w:rPr>
                <w:spacing w:val="-2"/>
                <w:sz w:val="24"/>
              </w:rPr>
              <w:t>35-</w:t>
            </w:r>
            <w:r>
              <w:rPr>
                <w:spacing w:val="-5"/>
                <w:sz w:val="24"/>
              </w:rPr>
              <w:t>65</w:t>
            </w:r>
          </w:p>
        </w:tc>
        <w:tc>
          <w:tcPr>
            <w:tcW w:w="1528" w:type="dxa"/>
          </w:tcPr>
          <w:p w14:paraId="0B0E9BAB" w14:textId="77777777" w:rsidR="004B273D" w:rsidRDefault="00000000">
            <w:pPr>
              <w:pStyle w:val="TableParagraph"/>
              <w:spacing w:before="66"/>
              <w:ind w:left="540"/>
              <w:rPr>
                <w:sz w:val="24"/>
              </w:rPr>
            </w:pPr>
            <w:r>
              <w:rPr>
                <w:spacing w:val="-2"/>
                <w:sz w:val="24"/>
              </w:rPr>
              <w:t>40-</w:t>
            </w:r>
            <w:r>
              <w:rPr>
                <w:spacing w:val="-5"/>
                <w:sz w:val="24"/>
              </w:rPr>
              <w:t>75</w:t>
            </w:r>
          </w:p>
        </w:tc>
        <w:tc>
          <w:tcPr>
            <w:tcW w:w="1481" w:type="dxa"/>
          </w:tcPr>
          <w:p w14:paraId="4A76AFEF" w14:textId="77777777" w:rsidR="004B273D" w:rsidRDefault="00000000">
            <w:pPr>
              <w:pStyle w:val="TableParagraph"/>
              <w:spacing w:before="66"/>
              <w:ind w:left="72"/>
              <w:jc w:val="center"/>
              <w:rPr>
                <w:sz w:val="24"/>
              </w:rPr>
            </w:pPr>
            <w:r>
              <w:rPr>
                <w:spacing w:val="-2"/>
                <w:sz w:val="24"/>
              </w:rPr>
              <w:t>50-</w:t>
            </w:r>
            <w:r>
              <w:rPr>
                <w:spacing w:val="-5"/>
                <w:sz w:val="24"/>
              </w:rPr>
              <w:t>80</w:t>
            </w:r>
          </w:p>
        </w:tc>
      </w:tr>
      <w:tr w:rsidR="004B273D" w14:paraId="7E856128" w14:textId="77777777">
        <w:trPr>
          <w:trHeight w:val="471"/>
        </w:trPr>
        <w:tc>
          <w:tcPr>
            <w:tcW w:w="1603" w:type="dxa"/>
          </w:tcPr>
          <w:p w14:paraId="5D21CC8A" w14:textId="77777777" w:rsidR="004B273D" w:rsidRDefault="00000000">
            <w:pPr>
              <w:pStyle w:val="TableParagraph"/>
              <w:spacing w:before="68"/>
              <w:ind w:left="2" w:right="55"/>
              <w:jc w:val="center"/>
              <w:rPr>
                <w:sz w:val="24"/>
              </w:rPr>
            </w:pPr>
            <w:r>
              <w:rPr>
                <w:spacing w:val="-5"/>
                <w:sz w:val="24"/>
              </w:rPr>
              <w:t>N°4</w:t>
            </w:r>
          </w:p>
        </w:tc>
        <w:tc>
          <w:tcPr>
            <w:tcW w:w="1536" w:type="dxa"/>
          </w:tcPr>
          <w:p w14:paraId="74B0B4AE" w14:textId="77777777" w:rsidR="004B273D" w:rsidRDefault="00000000">
            <w:pPr>
              <w:pStyle w:val="TableParagraph"/>
              <w:spacing w:before="68"/>
              <w:ind w:left="3" w:right="55"/>
              <w:jc w:val="center"/>
              <w:rPr>
                <w:sz w:val="24"/>
              </w:rPr>
            </w:pPr>
            <w:r>
              <w:rPr>
                <w:spacing w:val="-10"/>
                <w:sz w:val="24"/>
              </w:rPr>
              <w:t>5</w:t>
            </w:r>
          </w:p>
        </w:tc>
        <w:tc>
          <w:tcPr>
            <w:tcW w:w="1674" w:type="dxa"/>
          </w:tcPr>
          <w:p w14:paraId="3A105C4A" w14:textId="77777777" w:rsidR="004B273D" w:rsidRDefault="00000000">
            <w:pPr>
              <w:pStyle w:val="TableParagraph"/>
              <w:spacing w:before="68"/>
              <w:ind w:left="46"/>
              <w:jc w:val="center"/>
              <w:rPr>
                <w:sz w:val="24"/>
              </w:rPr>
            </w:pPr>
            <w:r>
              <w:rPr>
                <w:spacing w:val="-2"/>
                <w:sz w:val="24"/>
              </w:rPr>
              <w:t>25-</w:t>
            </w:r>
            <w:r>
              <w:rPr>
                <w:spacing w:val="-5"/>
                <w:sz w:val="24"/>
              </w:rPr>
              <w:t>55</w:t>
            </w:r>
          </w:p>
        </w:tc>
        <w:tc>
          <w:tcPr>
            <w:tcW w:w="1528" w:type="dxa"/>
          </w:tcPr>
          <w:p w14:paraId="20B15E13" w14:textId="77777777" w:rsidR="004B273D" w:rsidRDefault="00000000">
            <w:pPr>
              <w:pStyle w:val="TableParagraph"/>
              <w:spacing w:before="68"/>
              <w:ind w:left="540"/>
              <w:rPr>
                <w:sz w:val="24"/>
              </w:rPr>
            </w:pPr>
            <w:r>
              <w:rPr>
                <w:spacing w:val="-2"/>
                <w:sz w:val="24"/>
              </w:rPr>
              <w:t>30-</w:t>
            </w:r>
            <w:r>
              <w:rPr>
                <w:spacing w:val="-5"/>
                <w:sz w:val="24"/>
              </w:rPr>
              <w:t>60</w:t>
            </w:r>
          </w:p>
        </w:tc>
        <w:tc>
          <w:tcPr>
            <w:tcW w:w="1481" w:type="dxa"/>
          </w:tcPr>
          <w:p w14:paraId="4F72B48D" w14:textId="77777777" w:rsidR="004B273D" w:rsidRDefault="00000000">
            <w:pPr>
              <w:pStyle w:val="TableParagraph"/>
              <w:spacing w:before="68"/>
              <w:ind w:left="72"/>
              <w:jc w:val="center"/>
              <w:rPr>
                <w:sz w:val="24"/>
              </w:rPr>
            </w:pPr>
            <w:r>
              <w:rPr>
                <w:spacing w:val="-2"/>
                <w:sz w:val="24"/>
              </w:rPr>
              <w:t>35-</w:t>
            </w:r>
            <w:r>
              <w:rPr>
                <w:spacing w:val="-5"/>
                <w:sz w:val="24"/>
              </w:rPr>
              <w:t>65</w:t>
            </w:r>
          </w:p>
        </w:tc>
      </w:tr>
      <w:tr w:rsidR="004B273D" w14:paraId="677CB785" w14:textId="77777777">
        <w:trPr>
          <w:trHeight w:val="471"/>
        </w:trPr>
        <w:tc>
          <w:tcPr>
            <w:tcW w:w="1603" w:type="dxa"/>
          </w:tcPr>
          <w:p w14:paraId="5DED36DD" w14:textId="77777777" w:rsidR="004B273D" w:rsidRDefault="00000000">
            <w:pPr>
              <w:pStyle w:val="TableParagraph"/>
              <w:spacing w:before="66"/>
              <w:ind w:left="2" w:right="55"/>
              <w:jc w:val="center"/>
              <w:rPr>
                <w:sz w:val="24"/>
              </w:rPr>
            </w:pPr>
            <w:r>
              <w:rPr>
                <w:spacing w:val="-4"/>
                <w:sz w:val="24"/>
              </w:rPr>
              <w:t>N°10</w:t>
            </w:r>
          </w:p>
        </w:tc>
        <w:tc>
          <w:tcPr>
            <w:tcW w:w="1536" w:type="dxa"/>
          </w:tcPr>
          <w:p w14:paraId="705E9586" w14:textId="77777777" w:rsidR="004B273D" w:rsidRDefault="00000000">
            <w:pPr>
              <w:pStyle w:val="TableParagraph"/>
              <w:spacing w:before="66"/>
              <w:ind w:left="3" w:right="55"/>
              <w:jc w:val="center"/>
              <w:rPr>
                <w:sz w:val="24"/>
              </w:rPr>
            </w:pPr>
            <w:r>
              <w:rPr>
                <w:spacing w:val="-10"/>
                <w:sz w:val="24"/>
              </w:rPr>
              <w:t>2</w:t>
            </w:r>
          </w:p>
        </w:tc>
        <w:tc>
          <w:tcPr>
            <w:tcW w:w="1674" w:type="dxa"/>
          </w:tcPr>
          <w:p w14:paraId="779B1C54" w14:textId="77777777" w:rsidR="004B273D" w:rsidRDefault="00000000">
            <w:pPr>
              <w:pStyle w:val="TableParagraph"/>
              <w:spacing w:before="66"/>
              <w:ind w:left="46"/>
              <w:jc w:val="center"/>
              <w:rPr>
                <w:sz w:val="24"/>
              </w:rPr>
            </w:pPr>
            <w:r>
              <w:rPr>
                <w:spacing w:val="-2"/>
                <w:sz w:val="24"/>
              </w:rPr>
              <w:t>15-</w:t>
            </w:r>
            <w:r>
              <w:rPr>
                <w:spacing w:val="-5"/>
                <w:sz w:val="24"/>
              </w:rPr>
              <w:t>45</w:t>
            </w:r>
          </w:p>
        </w:tc>
        <w:tc>
          <w:tcPr>
            <w:tcW w:w="1528" w:type="dxa"/>
          </w:tcPr>
          <w:p w14:paraId="149ABD07" w14:textId="77777777" w:rsidR="004B273D" w:rsidRDefault="00000000">
            <w:pPr>
              <w:pStyle w:val="TableParagraph"/>
              <w:spacing w:before="66"/>
              <w:ind w:left="540"/>
              <w:rPr>
                <w:sz w:val="24"/>
              </w:rPr>
            </w:pPr>
            <w:r>
              <w:rPr>
                <w:spacing w:val="-2"/>
                <w:sz w:val="24"/>
              </w:rPr>
              <w:t>15-</w:t>
            </w:r>
            <w:r>
              <w:rPr>
                <w:spacing w:val="-5"/>
                <w:sz w:val="24"/>
              </w:rPr>
              <w:t>45</w:t>
            </w:r>
          </w:p>
        </w:tc>
        <w:tc>
          <w:tcPr>
            <w:tcW w:w="1481" w:type="dxa"/>
          </w:tcPr>
          <w:p w14:paraId="0F52686C" w14:textId="77777777" w:rsidR="004B273D" w:rsidRDefault="00000000">
            <w:pPr>
              <w:pStyle w:val="TableParagraph"/>
              <w:spacing w:before="66"/>
              <w:ind w:left="72"/>
              <w:jc w:val="center"/>
              <w:rPr>
                <w:sz w:val="24"/>
              </w:rPr>
            </w:pPr>
            <w:r>
              <w:rPr>
                <w:spacing w:val="-2"/>
                <w:sz w:val="24"/>
              </w:rPr>
              <w:t>25-</w:t>
            </w:r>
            <w:r>
              <w:rPr>
                <w:spacing w:val="-5"/>
                <w:sz w:val="24"/>
              </w:rPr>
              <w:t>50</w:t>
            </w:r>
          </w:p>
        </w:tc>
      </w:tr>
      <w:tr w:rsidR="004B273D" w14:paraId="011DEE83" w14:textId="77777777">
        <w:trPr>
          <w:trHeight w:val="471"/>
        </w:trPr>
        <w:tc>
          <w:tcPr>
            <w:tcW w:w="1603" w:type="dxa"/>
          </w:tcPr>
          <w:p w14:paraId="369963AD" w14:textId="77777777" w:rsidR="004B273D" w:rsidRDefault="00000000">
            <w:pPr>
              <w:pStyle w:val="TableParagraph"/>
              <w:spacing w:before="68"/>
              <w:ind w:left="2" w:right="55"/>
              <w:jc w:val="center"/>
              <w:rPr>
                <w:sz w:val="24"/>
              </w:rPr>
            </w:pPr>
            <w:r>
              <w:rPr>
                <w:spacing w:val="-4"/>
                <w:sz w:val="24"/>
              </w:rPr>
              <w:t>N°40</w:t>
            </w:r>
          </w:p>
        </w:tc>
        <w:tc>
          <w:tcPr>
            <w:tcW w:w="1536" w:type="dxa"/>
          </w:tcPr>
          <w:p w14:paraId="3591AF14" w14:textId="77777777" w:rsidR="004B273D" w:rsidRDefault="00000000">
            <w:pPr>
              <w:pStyle w:val="TableParagraph"/>
              <w:spacing w:before="68"/>
              <w:ind w:left="8" w:right="55"/>
              <w:jc w:val="center"/>
              <w:rPr>
                <w:sz w:val="24"/>
              </w:rPr>
            </w:pPr>
            <w:r>
              <w:rPr>
                <w:spacing w:val="-5"/>
                <w:sz w:val="24"/>
              </w:rPr>
              <w:t>0,5</w:t>
            </w:r>
          </w:p>
        </w:tc>
        <w:tc>
          <w:tcPr>
            <w:tcW w:w="1674" w:type="dxa"/>
          </w:tcPr>
          <w:p w14:paraId="30F653D4" w14:textId="77777777" w:rsidR="004B273D" w:rsidRDefault="00000000">
            <w:pPr>
              <w:pStyle w:val="TableParagraph"/>
              <w:spacing w:before="68"/>
              <w:ind w:left="46"/>
              <w:jc w:val="center"/>
              <w:rPr>
                <w:sz w:val="24"/>
              </w:rPr>
            </w:pPr>
            <w:r>
              <w:rPr>
                <w:spacing w:val="-2"/>
                <w:sz w:val="24"/>
              </w:rPr>
              <w:t>5-</w:t>
            </w:r>
            <w:r>
              <w:rPr>
                <w:spacing w:val="-5"/>
                <w:sz w:val="24"/>
              </w:rPr>
              <w:t>25</w:t>
            </w:r>
          </w:p>
        </w:tc>
        <w:tc>
          <w:tcPr>
            <w:tcW w:w="1528" w:type="dxa"/>
          </w:tcPr>
          <w:p w14:paraId="74FAC361" w14:textId="77777777" w:rsidR="004B273D" w:rsidRDefault="00000000">
            <w:pPr>
              <w:pStyle w:val="TableParagraph"/>
              <w:spacing w:before="68"/>
              <w:ind w:left="540"/>
              <w:rPr>
                <w:sz w:val="24"/>
              </w:rPr>
            </w:pPr>
            <w:r>
              <w:rPr>
                <w:spacing w:val="-2"/>
                <w:sz w:val="24"/>
              </w:rPr>
              <w:t>10-</w:t>
            </w:r>
            <w:r>
              <w:rPr>
                <w:spacing w:val="-5"/>
                <w:sz w:val="24"/>
              </w:rPr>
              <w:t>30</w:t>
            </w:r>
          </w:p>
        </w:tc>
        <w:tc>
          <w:tcPr>
            <w:tcW w:w="1481" w:type="dxa"/>
          </w:tcPr>
          <w:p w14:paraId="5326587F" w14:textId="77777777" w:rsidR="004B273D" w:rsidRDefault="00000000">
            <w:pPr>
              <w:pStyle w:val="TableParagraph"/>
              <w:spacing w:before="68"/>
              <w:ind w:left="72"/>
              <w:jc w:val="center"/>
              <w:rPr>
                <w:sz w:val="24"/>
              </w:rPr>
            </w:pPr>
            <w:r>
              <w:rPr>
                <w:spacing w:val="-2"/>
                <w:sz w:val="24"/>
              </w:rPr>
              <w:t>10-</w:t>
            </w:r>
            <w:r>
              <w:rPr>
                <w:spacing w:val="-5"/>
                <w:sz w:val="24"/>
              </w:rPr>
              <w:t>30</w:t>
            </w:r>
          </w:p>
        </w:tc>
      </w:tr>
      <w:tr w:rsidR="004B273D" w14:paraId="3B24AB69" w14:textId="77777777">
        <w:trPr>
          <w:trHeight w:val="479"/>
        </w:trPr>
        <w:tc>
          <w:tcPr>
            <w:tcW w:w="1603" w:type="dxa"/>
            <w:tcBorders>
              <w:bottom w:val="single" w:sz="8" w:space="0" w:color="000000"/>
            </w:tcBorders>
          </w:tcPr>
          <w:p w14:paraId="7453BA0E" w14:textId="77777777" w:rsidR="004B273D" w:rsidRDefault="00000000">
            <w:pPr>
              <w:pStyle w:val="TableParagraph"/>
              <w:spacing w:before="66"/>
              <w:ind w:left="2" w:right="55"/>
              <w:jc w:val="center"/>
              <w:rPr>
                <w:sz w:val="24"/>
              </w:rPr>
            </w:pPr>
            <w:r>
              <w:rPr>
                <w:spacing w:val="-2"/>
                <w:sz w:val="24"/>
              </w:rPr>
              <w:t>N°200</w:t>
            </w:r>
          </w:p>
        </w:tc>
        <w:tc>
          <w:tcPr>
            <w:tcW w:w="1536" w:type="dxa"/>
            <w:tcBorders>
              <w:bottom w:val="single" w:sz="8" w:space="0" w:color="000000"/>
            </w:tcBorders>
          </w:tcPr>
          <w:p w14:paraId="4B159A35" w14:textId="77777777" w:rsidR="004B273D" w:rsidRDefault="00000000">
            <w:pPr>
              <w:pStyle w:val="TableParagraph"/>
              <w:spacing w:before="66"/>
              <w:ind w:left="8" w:right="55"/>
              <w:jc w:val="center"/>
              <w:rPr>
                <w:sz w:val="24"/>
              </w:rPr>
            </w:pPr>
            <w:r>
              <w:rPr>
                <w:spacing w:val="-4"/>
                <w:sz w:val="24"/>
              </w:rPr>
              <w:t>0,08</w:t>
            </w:r>
          </w:p>
        </w:tc>
        <w:tc>
          <w:tcPr>
            <w:tcW w:w="1674" w:type="dxa"/>
            <w:tcBorders>
              <w:bottom w:val="single" w:sz="8" w:space="0" w:color="000000"/>
            </w:tcBorders>
          </w:tcPr>
          <w:p w14:paraId="16C9B0A8" w14:textId="77777777" w:rsidR="004B273D" w:rsidRDefault="00000000">
            <w:pPr>
              <w:pStyle w:val="TableParagraph"/>
              <w:spacing w:before="66"/>
              <w:ind w:left="46"/>
              <w:jc w:val="center"/>
              <w:rPr>
                <w:sz w:val="24"/>
              </w:rPr>
            </w:pPr>
            <w:r>
              <w:rPr>
                <w:spacing w:val="-2"/>
                <w:sz w:val="24"/>
              </w:rPr>
              <w:t>0-</w:t>
            </w:r>
            <w:r>
              <w:rPr>
                <w:spacing w:val="-5"/>
                <w:sz w:val="24"/>
              </w:rPr>
              <w:t>10</w:t>
            </w:r>
          </w:p>
        </w:tc>
        <w:tc>
          <w:tcPr>
            <w:tcW w:w="1528" w:type="dxa"/>
            <w:tcBorders>
              <w:bottom w:val="single" w:sz="8" w:space="0" w:color="000000"/>
            </w:tcBorders>
          </w:tcPr>
          <w:p w14:paraId="528AE8DC" w14:textId="77777777" w:rsidR="004B273D" w:rsidRDefault="00000000">
            <w:pPr>
              <w:pStyle w:val="TableParagraph"/>
              <w:spacing w:before="66"/>
              <w:ind w:left="600"/>
              <w:rPr>
                <w:sz w:val="24"/>
              </w:rPr>
            </w:pPr>
            <w:r>
              <w:rPr>
                <w:spacing w:val="-2"/>
                <w:sz w:val="24"/>
              </w:rPr>
              <w:t>0-</w:t>
            </w:r>
            <w:r>
              <w:rPr>
                <w:spacing w:val="-5"/>
                <w:sz w:val="24"/>
              </w:rPr>
              <w:t>15</w:t>
            </w:r>
          </w:p>
        </w:tc>
        <w:tc>
          <w:tcPr>
            <w:tcW w:w="1481" w:type="dxa"/>
            <w:tcBorders>
              <w:bottom w:val="single" w:sz="8" w:space="0" w:color="000000"/>
            </w:tcBorders>
          </w:tcPr>
          <w:p w14:paraId="361412DE" w14:textId="77777777" w:rsidR="004B273D" w:rsidRDefault="00000000">
            <w:pPr>
              <w:pStyle w:val="TableParagraph"/>
              <w:spacing w:before="66"/>
              <w:ind w:left="72"/>
              <w:jc w:val="center"/>
              <w:rPr>
                <w:sz w:val="24"/>
              </w:rPr>
            </w:pPr>
            <w:r>
              <w:rPr>
                <w:spacing w:val="-2"/>
                <w:sz w:val="24"/>
              </w:rPr>
              <w:t>0-</w:t>
            </w:r>
            <w:r>
              <w:rPr>
                <w:spacing w:val="-5"/>
                <w:sz w:val="24"/>
              </w:rPr>
              <w:t>15</w:t>
            </w:r>
          </w:p>
        </w:tc>
      </w:tr>
    </w:tbl>
    <w:p w14:paraId="08D0B00B" w14:textId="77777777" w:rsidR="004B273D" w:rsidRDefault="004B273D">
      <w:pPr>
        <w:pStyle w:val="Textoindependiente"/>
        <w:spacing w:before="153"/>
        <w:ind w:left="0"/>
        <w:jc w:val="left"/>
      </w:pPr>
    </w:p>
    <w:p w14:paraId="48FE41C1" w14:textId="77777777" w:rsidR="004B273D" w:rsidRDefault="00000000">
      <w:pPr>
        <w:pStyle w:val="Textoindependiente"/>
        <w:spacing w:before="1" w:line="268" w:lineRule="auto"/>
        <w:ind w:right="336"/>
      </w:pPr>
      <w:r>
        <w:t xml:space="preserve">El relleno deberá ser compactado hasta alcanzar el 95 % del </w:t>
      </w:r>
      <w:proofErr w:type="spellStart"/>
      <w:r>
        <w:t>proctor</w:t>
      </w:r>
      <w:proofErr w:type="spellEnd"/>
      <w:r>
        <w:t xml:space="preserve"> modificado. La compactación será controlada por medio del método del cono de arena (</w:t>
      </w:r>
      <w:proofErr w:type="spellStart"/>
      <w:r>
        <w:t>NCh</w:t>
      </w:r>
      <w:proofErr w:type="spellEnd"/>
      <w:r>
        <w:t xml:space="preserve"> 1516) o densímetro nuclear (ASTM D 6938), el cual previamente debe estar contrastado con el cono de arena de acuerdo con la profundidad de control y al material que se esté utilizando.</w:t>
      </w:r>
    </w:p>
    <w:p w14:paraId="5D2D65F3" w14:textId="77777777" w:rsidR="004B273D" w:rsidRDefault="004B273D">
      <w:pPr>
        <w:pStyle w:val="Textoindependiente"/>
        <w:ind w:left="0"/>
        <w:jc w:val="left"/>
      </w:pPr>
    </w:p>
    <w:p w14:paraId="31ACF724" w14:textId="77777777" w:rsidR="004B273D" w:rsidRDefault="004B273D">
      <w:pPr>
        <w:pStyle w:val="Textoindependiente"/>
        <w:spacing w:before="4"/>
        <w:ind w:left="0"/>
        <w:jc w:val="left"/>
      </w:pPr>
    </w:p>
    <w:p w14:paraId="5391EE14" w14:textId="77777777" w:rsidR="004B273D" w:rsidRDefault="00000000">
      <w:pPr>
        <w:pStyle w:val="Ttulo2"/>
        <w:numPr>
          <w:ilvl w:val="2"/>
          <w:numId w:val="15"/>
        </w:numPr>
        <w:tabs>
          <w:tab w:val="left" w:pos="1471"/>
        </w:tabs>
      </w:pPr>
      <w:bookmarkStart w:id="12" w:name="_bookmark12"/>
      <w:bookmarkEnd w:id="12"/>
      <w:r>
        <w:t>MATERIALES</w:t>
      </w:r>
      <w:r>
        <w:rPr>
          <w:spacing w:val="-5"/>
        </w:rPr>
        <w:t xml:space="preserve"> </w:t>
      </w:r>
      <w:r>
        <w:t>PARA</w:t>
      </w:r>
      <w:r>
        <w:rPr>
          <w:spacing w:val="-5"/>
        </w:rPr>
        <w:t xml:space="preserve"> </w:t>
      </w:r>
      <w:r>
        <w:rPr>
          <w:spacing w:val="-2"/>
        </w:rPr>
        <w:t>RELLENOS</w:t>
      </w:r>
    </w:p>
    <w:p w14:paraId="2067527B" w14:textId="77777777" w:rsidR="004B273D" w:rsidRDefault="00000000">
      <w:pPr>
        <w:pStyle w:val="Textoindependiente"/>
        <w:spacing w:before="156" w:line="268" w:lineRule="auto"/>
        <w:ind w:right="334"/>
      </w:pPr>
      <w:r>
        <w:t>No se permitirá en los rellenos la inclusión de ningún material que tenga restos de origen vegetal u orgánico, ni materiales extraños tales como basuras, escombros, restos metálicos, etc. La granulometría y los límites de plasticidad que se especifican para los materiales se deberán entender que corresponde a la de los materiales que conforman el relleno una vez colocado y compactado.</w:t>
      </w:r>
    </w:p>
    <w:p w14:paraId="36D3EAA9" w14:textId="77777777" w:rsidR="004B273D" w:rsidRDefault="00000000">
      <w:pPr>
        <w:pStyle w:val="Textoindependiente"/>
        <w:spacing w:before="121" w:line="268" w:lineRule="auto"/>
        <w:ind w:right="340"/>
      </w:pPr>
      <w:r>
        <w:t>La granulometría de los materiales estará comprendida entre los límites especificados, y no</w:t>
      </w:r>
      <w:r>
        <w:rPr>
          <w:spacing w:val="40"/>
        </w:rPr>
        <w:t xml:space="preserve"> </w:t>
      </w:r>
      <w:r>
        <w:t>se aceptarán dentro del relleno lentes o zonas segregadas de éste que presenten materiales de granulometría muy diferentes a la de los materiales vecinos.</w:t>
      </w:r>
    </w:p>
    <w:p w14:paraId="7ADE3526" w14:textId="77777777" w:rsidR="004B273D" w:rsidRDefault="00000000">
      <w:pPr>
        <w:pStyle w:val="Textoindependiente"/>
        <w:spacing w:before="123" w:line="268" w:lineRule="auto"/>
        <w:ind w:right="339"/>
      </w:pPr>
      <w:r>
        <w:t>El tamaño máximo</w:t>
      </w:r>
      <w:r>
        <w:rPr>
          <w:spacing w:val="-2"/>
        </w:rPr>
        <w:t xml:space="preserve"> </w:t>
      </w:r>
      <w:r>
        <w:t>de partícula</w:t>
      </w:r>
      <w:r>
        <w:rPr>
          <w:spacing w:val="-1"/>
        </w:rPr>
        <w:t xml:space="preserve"> </w:t>
      </w:r>
      <w:r>
        <w:t>que se aceptará</w:t>
      </w:r>
      <w:r>
        <w:rPr>
          <w:spacing w:val="-2"/>
        </w:rPr>
        <w:t xml:space="preserve"> </w:t>
      </w:r>
      <w:r>
        <w:t>en</w:t>
      </w:r>
      <w:r>
        <w:rPr>
          <w:spacing w:val="-2"/>
        </w:rPr>
        <w:t xml:space="preserve"> </w:t>
      </w:r>
      <w:r>
        <w:t>los</w:t>
      </w:r>
      <w:r>
        <w:rPr>
          <w:spacing w:val="-1"/>
        </w:rPr>
        <w:t xml:space="preserve"> </w:t>
      </w:r>
      <w:r>
        <w:t>rellenos no</w:t>
      </w:r>
      <w:r>
        <w:rPr>
          <w:spacing w:val="-2"/>
        </w:rPr>
        <w:t xml:space="preserve"> </w:t>
      </w:r>
      <w:r>
        <w:t>podrá superar</w:t>
      </w:r>
      <w:r>
        <w:rPr>
          <w:spacing w:val="-2"/>
        </w:rPr>
        <w:t xml:space="preserve"> </w:t>
      </w:r>
      <w:r>
        <w:t>a</w:t>
      </w:r>
      <w:r>
        <w:rPr>
          <w:spacing w:val="-3"/>
        </w:rPr>
        <w:t xml:space="preserve"> </w:t>
      </w:r>
      <w:r>
        <w:t xml:space="preserve">los 2/3 del espesor de la capa compactada, salvo que en las Especificaciones Técnicas Particulares o el Ingeniero </w:t>
      </w:r>
      <w:proofErr w:type="gramStart"/>
      <w:r>
        <w:t>Jefe</w:t>
      </w:r>
      <w:proofErr w:type="gramEnd"/>
      <w:r>
        <w:t xml:space="preserve"> lo señalen de otro modo.</w:t>
      </w:r>
    </w:p>
    <w:p w14:paraId="39A9F841" w14:textId="77777777" w:rsidR="004B273D" w:rsidRDefault="00000000">
      <w:pPr>
        <w:pStyle w:val="Textoindependiente"/>
        <w:spacing w:before="120" w:line="268" w:lineRule="auto"/>
        <w:ind w:right="340"/>
      </w:pPr>
      <w:r>
        <w:t>Los rellenos estarán formados por gravas y arenas limpias con no más de un cinco por ciento (5%) de material fino (materiales con tamaño de partículas menor a 0,074 mm o malla #200 ASTM) en peso del material total.</w:t>
      </w:r>
    </w:p>
    <w:p w14:paraId="48A59C6C" w14:textId="77777777" w:rsidR="004B273D" w:rsidRDefault="00000000">
      <w:pPr>
        <w:pStyle w:val="Textoindependiente"/>
        <w:spacing w:before="120" w:line="268" w:lineRule="auto"/>
        <w:ind w:right="338"/>
      </w:pPr>
      <w:r>
        <w:t xml:space="preserve">Podrán ser utilizados como relleno, aquellos suelos que presenten un contenido de fino superior al 5% e inferior al 12%, siempre que éstos sean de libre drenaje, hecho que será calificado por el Ingeniero </w:t>
      </w:r>
      <w:proofErr w:type="gramStart"/>
      <w:r>
        <w:t>Jefe</w:t>
      </w:r>
      <w:proofErr w:type="gramEnd"/>
      <w:r>
        <w:t>, observando el comportamiento de este en los ensayos de compactación (no presentan una humedad óptima bien definida) o durante la ejecución del relleno (el material no presenta acolchonamiento al compactarlo en condiciones saturadas). El material seleccionado además deberá cumplir los siguientes requisitos técnicos:</w:t>
      </w:r>
    </w:p>
    <w:p w14:paraId="146EA7AA"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7422E2B8" w14:textId="77777777" w:rsidR="004B273D" w:rsidRDefault="00000000">
      <w:pPr>
        <w:pStyle w:val="Prrafodelista"/>
        <w:numPr>
          <w:ilvl w:val="0"/>
          <w:numId w:val="10"/>
        </w:numPr>
        <w:tabs>
          <w:tab w:val="left" w:pos="2191"/>
        </w:tabs>
        <w:spacing w:before="50"/>
      </w:pPr>
      <w:r>
        <w:lastRenderedPageBreak/>
        <w:t>Límite</w:t>
      </w:r>
      <w:r>
        <w:rPr>
          <w:spacing w:val="-6"/>
        </w:rPr>
        <w:t xml:space="preserve"> </w:t>
      </w:r>
      <w:r>
        <w:t>Líquido</w:t>
      </w:r>
      <w:r>
        <w:rPr>
          <w:spacing w:val="-5"/>
        </w:rPr>
        <w:t xml:space="preserve"> </w:t>
      </w:r>
      <w:r>
        <w:t>≤</w:t>
      </w:r>
      <w:r>
        <w:rPr>
          <w:spacing w:val="-2"/>
        </w:rPr>
        <w:t xml:space="preserve"> </w:t>
      </w:r>
      <w:r>
        <w:rPr>
          <w:spacing w:val="-5"/>
        </w:rPr>
        <w:t>35</w:t>
      </w:r>
    </w:p>
    <w:p w14:paraId="7960B55C" w14:textId="77777777" w:rsidR="004B273D" w:rsidRDefault="00000000">
      <w:pPr>
        <w:pStyle w:val="Prrafodelista"/>
        <w:numPr>
          <w:ilvl w:val="0"/>
          <w:numId w:val="10"/>
        </w:numPr>
        <w:tabs>
          <w:tab w:val="left" w:pos="2191"/>
        </w:tabs>
        <w:spacing w:before="34"/>
      </w:pPr>
      <w:r>
        <w:t>Índice</w:t>
      </w:r>
      <w:r>
        <w:rPr>
          <w:spacing w:val="-2"/>
        </w:rPr>
        <w:t xml:space="preserve"> </w:t>
      </w:r>
      <w:r>
        <w:t>de</w:t>
      </w:r>
      <w:r>
        <w:rPr>
          <w:spacing w:val="-4"/>
        </w:rPr>
        <w:t xml:space="preserve"> </w:t>
      </w:r>
      <w:r>
        <w:t>Plasticidad</w:t>
      </w:r>
      <w:r>
        <w:rPr>
          <w:spacing w:val="-4"/>
        </w:rPr>
        <w:t xml:space="preserve"> </w:t>
      </w:r>
      <w:r>
        <w:t>&lt;</w:t>
      </w:r>
      <w:r>
        <w:rPr>
          <w:spacing w:val="-4"/>
        </w:rPr>
        <w:t xml:space="preserve"> </w:t>
      </w:r>
      <w:r>
        <w:rPr>
          <w:spacing w:val="-10"/>
        </w:rPr>
        <w:t>6</w:t>
      </w:r>
    </w:p>
    <w:p w14:paraId="0E1A88D4" w14:textId="77777777" w:rsidR="004B273D" w:rsidRDefault="00000000">
      <w:pPr>
        <w:pStyle w:val="Prrafodelista"/>
        <w:numPr>
          <w:ilvl w:val="0"/>
          <w:numId w:val="10"/>
        </w:numPr>
        <w:tabs>
          <w:tab w:val="left" w:pos="2191"/>
        </w:tabs>
        <w:spacing w:before="32"/>
      </w:pPr>
      <w:r>
        <w:t>CBR</w:t>
      </w:r>
      <w:r>
        <w:rPr>
          <w:spacing w:val="-2"/>
        </w:rPr>
        <w:t xml:space="preserve"> </w:t>
      </w:r>
      <w:r>
        <w:t>≥</w:t>
      </w:r>
      <w:r>
        <w:rPr>
          <w:spacing w:val="-2"/>
        </w:rPr>
        <w:t xml:space="preserve"> </w:t>
      </w:r>
      <w:r>
        <w:rPr>
          <w:spacing w:val="-5"/>
        </w:rPr>
        <w:t>60</w:t>
      </w:r>
    </w:p>
    <w:p w14:paraId="2AFFF0FA" w14:textId="77777777" w:rsidR="004B273D" w:rsidRDefault="004B273D">
      <w:pPr>
        <w:pStyle w:val="Textoindependiente"/>
        <w:spacing w:before="185"/>
        <w:ind w:left="0"/>
        <w:jc w:val="left"/>
      </w:pPr>
    </w:p>
    <w:p w14:paraId="37CC76FF" w14:textId="77777777" w:rsidR="004B273D" w:rsidRDefault="00000000">
      <w:pPr>
        <w:pStyle w:val="Textoindependiente"/>
        <w:spacing w:line="268" w:lineRule="auto"/>
        <w:ind w:right="339"/>
      </w:pPr>
      <w:r>
        <w:t>El control de calidad de los rellenos compactados lo ejecutará un laboratorio que cuente con la aprobación del Propietario. La cantidad y frecuencia</w:t>
      </w:r>
      <w:r>
        <w:rPr>
          <w:spacing w:val="-1"/>
        </w:rPr>
        <w:t xml:space="preserve"> </w:t>
      </w:r>
      <w:r>
        <w:t>de los controles sobre el material y su compactación deberán efectuarse de acuerdo con los siguientes criterios.</w:t>
      </w:r>
    </w:p>
    <w:p w14:paraId="39FDD5C0" w14:textId="77777777" w:rsidR="004B273D" w:rsidRDefault="00000000">
      <w:pPr>
        <w:spacing w:before="122" w:after="55"/>
        <w:ind w:left="2" w:right="1"/>
        <w:jc w:val="center"/>
        <w:rPr>
          <w:rFonts w:ascii="Arial MT"/>
          <w:sz w:val="24"/>
        </w:rPr>
      </w:pPr>
      <w:r>
        <w:rPr>
          <w:rFonts w:ascii="Arial MT"/>
          <w:w w:val="80"/>
          <w:sz w:val="24"/>
        </w:rPr>
        <w:t>Tabla</w:t>
      </w:r>
      <w:r>
        <w:rPr>
          <w:rFonts w:ascii="Arial MT"/>
          <w:spacing w:val="-5"/>
          <w:sz w:val="24"/>
        </w:rPr>
        <w:t xml:space="preserve"> </w:t>
      </w:r>
      <w:r>
        <w:rPr>
          <w:rFonts w:ascii="Arial MT"/>
          <w:w w:val="80"/>
          <w:sz w:val="24"/>
        </w:rPr>
        <w:t>2.</w:t>
      </w:r>
      <w:r>
        <w:rPr>
          <w:rFonts w:ascii="Arial MT"/>
          <w:spacing w:val="-6"/>
          <w:sz w:val="24"/>
        </w:rPr>
        <w:t xml:space="preserve"> </w:t>
      </w:r>
      <w:r>
        <w:rPr>
          <w:rFonts w:ascii="Arial MT"/>
          <w:w w:val="80"/>
          <w:sz w:val="24"/>
        </w:rPr>
        <w:t>Criterios</w:t>
      </w:r>
      <w:r>
        <w:rPr>
          <w:rFonts w:ascii="Arial MT"/>
          <w:spacing w:val="-6"/>
          <w:sz w:val="24"/>
        </w:rPr>
        <w:t xml:space="preserve"> </w:t>
      </w:r>
      <w:r>
        <w:rPr>
          <w:rFonts w:ascii="Arial MT"/>
          <w:w w:val="80"/>
          <w:sz w:val="24"/>
        </w:rPr>
        <w:t>de</w:t>
      </w:r>
      <w:r>
        <w:rPr>
          <w:rFonts w:ascii="Arial MT"/>
          <w:spacing w:val="-6"/>
          <w:sz w:val="24"/>
        </w:rPr>
        <w:t xml:space="preserve"> </w:t>
      </w:r>
      <w:r>
        <w:rPr>
          <w:rFonts w:ascii="Arial MT"/>
          <w:w w:val="80"/>
          <w:sz w:val="24"/>
        </w:rPr>
        <w:t>cantidad</w:t>
      </w:r>
      <w:r>
        <w:rPr>
          <w:rFonts w:ascii="Arial MT"/>
          <w:spacing w:val="-6"/>
          <w:sz w:val="24"/>
        </w:rPr>
        <w:t xml:space="preserve"> </w:t>
      </w:r>
      <w:r>
        <w:rPr>
          <w:rFonts w:ascii="Arial MT"/>
          <w:w w:val="80"/>
          <w:sz w:val="24"/>
        </w:rPr>
        <w:t>y</w:t>
      </w:r>
      <w:r>
        <w:rPr>
          <w:rFonts w:ascii="Arial MT"/>
          <w:spacing w:val="-6"/>
          <w:sz w:val="24"/>
        </w:rPr>
        <w:t xml:space="preserve"> </w:t>
      </w:r>
      <w:r>
        <w:rPr>
          <w:rFonts w:ascii="Arial MT"/>
          <w:spacing w:val="-2"/>
          <w:w w:val="80"/>
          <w:sz w:val="24"/>
        </w:rPr>
        <w:t>frecuencia</w:t>
      </w:r>
    </w:p>
    <w:tbl>
      <w:tblPr>
        <w:tblStyle w:val="TableNormal"/>
        <w:tblW w:w="0" w:type="auto"/>
        <w:tblInd w:w="929" w:type="dxa"/>
        <w:tblLayout w:type="fixed"/>
        <w:tblLook w:val="01E0" w:firstRow="1" w:lastRow="1" w:firstColumn="1" w:lastColumn="1" w:noHBand="0" w:noVBand="0"/>
      </w:tblPr>
      <w:tblGrid>
        <w:gridCol w:w="6723"/>
        <w:gridCol w:w="1508"/>
      </w:tblGrid>
      <w:tr w:rsidR="004B273D" w14:paraId="60A0D112" w14:textId="77777777">
        <w:trPr>
          <w:trHeight w:val="451"/>
        </w:trPr>
        <w:tc>
          <w:tcPr>
            <w:tcW w:w="6723" w:type="dxa"/>
            <w:tcBorders>
              <w:top w:val="single" w:sz="8" w:space="0" w:color="000000"/>
              <w:bottom w:val="single" w:sz="8" w:space="0" w:color="000000"/>
            </w:tcBorders>
          </w:tcPr>
          <w:p w14:paraId="59FDFAAB" w14:textId="77777777" w:rsidR="004B273D" w:rsidRDefault="00000000">
            <w:pPr>
              <w:pStyle w:val="TableParagraph"/>
              <w:spacing w:before="60"/>
              <w:ind w:left="0" w:right="40"/>
              <w:jc w:val="center"/>
              <w:rPr>
                <w:rFonts w:ascii="Arial MT"/>
                <w:sz w:val="24"/>
              </w:rPr>
            </w:pPr>
            <w:r>
              <w:rPr>
                <w:rFonts w:ascii="Arial MT"/>
                <w:spacing w:val="-2"/>
                <w:w w:val="90"/>
                <w:sz w:val="24"/>
              </w:rPr>
              <w:t>Control</w:t>
            </w:r>
          </w:p>
        </w:tc>
        <w:tc>
          <w:tcPr>
            <w:tcW w:w="1508" w:type="dxa"/>
            <w:tcBorders>
              <w:top w:val="single" w:sz="8" w:space="0" w:color="000000"/>
              <w:bottom w:val="single" w:sz="8" w:space="0" w:color="000000"/>
            </w:tcBorders>
          </w:tcPr>
          <w:p w14:paraId="7F865CBE" w14:textId="77777777" w:rsidR="004B273D" w:rsidRDefault="00000000">
            <w:pPr>
              <w:pStyle w:val="TableParagraph"/>
              <w:spacing w:before="60"/>
              <w:ind w:left="0" w:right="56"/>
              <w:jc w:val="center"/>
              <w:rPr>
                <w:rFonts w:ascii="Arial MT"/>
                <w:sz w:val="24"/>
              </w:rPr>
            </w:pPr>
            <w:r>
              <w:rPr>
                <w:rFonts w:ascii="Arial MT"/>
                <w:spacing w:val="-2"/>
                <w:w w:val="90"/>
                <w:sz w:val="24"/>
              </w:rPr>
              <w:t>Frecuencia</w:t>
            </w:r>
          </w:p>
        </w:tc>
      </w:tr>
      <w:tr w:rsidR="004B273D" w14:paraId="789192F8" w14:textId="77777777">
        <w:trPr>
          <w:trHeight w:val="753"/>
        </w:trPr>
        <w:tc>
          <w:tcPr>
            <w:tcW w:w="6723" w:type="dxa"/>
            <w:tcBorders>
              <w:top w:val="single" w:sz="8" w:space="0" w:color="000000"/>
            </w:tcBorders>
          </w:tcPr>
          <w:p w14:paraId="148176AF" w14:textId="77777777" w:rsidR="004B273D" w:rsidRDefault="00000000">
            <w:pPr>
              <w:pStyle w:val="TableParagraph"/>
              <w:spacing w:before="60" w:line="288" w:lineRule="auto"/>
              <w:ind w:left="115" w:firstLine="283"/>
              <w:rPr>
                <w:rFonts w:ascii="Arial MT" w:hAnsi="Arial MT"/>
                <w:sz w:val="24"/>
              </w:rPr>
            </w:pPr>
            <w:r>
              <w:rPr>
                <w:rFonts w:ascii="Arial MT" w:hAnsi="Arial MT"/>
                <w:w w:val="85"/>
                <w:sz w:val="24"/>
              </w:rPr>
              <w:t>Granulometría,</w:t>
            </w:r>
            <w:r>
              <w:rPr>
                <w:rFonts w:ascii="Arial MT" w:hAnsi="Arial MT"/>
                <w:spacing w:val="33"/>
                <w:sz w:val="24"/>
              </w:rPr>
              <w:t xml:space="preserve"> </w:t>
            </w:r>
            <w:r>
              <w:rPr>
                <w:rFonts w:ascii="Arial MT" w:hAnsi="Arial MT"/>
                <w:w w:val="85"/>
                <w:sz w:val="24"/>
              </w:rPr>
              <w:t>IP,</w:t>
            </w:r>
            <w:r>
              <w:rPr>
                <w:rFonts w:ascii="Arial MT" w:hAnsi="Arial MT"/>
                <w:spacing w:val="33"/>
                <w:sz w:val="24"/>
              </w:rPr>
              <w:t xml:space="preserve"> </w:t>
            </w:r>
            <w:r>
              <w:rPr>
                <w:rFonts w:ascii="Arial MT" w:hAnsi="Arial MT"/>
                <w:w w:val="85"/>
                <w:sz w:val="24"/>
              </w:rPr>
              <w:t>Proctor</w:t>
            </w:r>
            <w:r>
              <w:rPr>
                <w:rFonts w:ascii="Arial MT" w:hAnsi="Arial MT"/>
                <w:spacing w:val="34"/>
                <w:sz w:val="24"/>
              </w:rPr>
              <w:t xml:space="preserve"> </w:t>
            </w:r>
            <w:r>
              <w:rPr>
                <w:rFonts w:ascii="Arial MT" w:hAnsi="Arial MT"/>
                <w:w w:val="85"/>
                <w:sz w:val="24"/>
              </w:rPr>
              <w:t>Modificado</w:t>
            </w:r>
            <w:r>
              <w:rPr>
                <w:rFonts w:ascii="Arial MT" w:hAnsi="Arial MT"/>
                <w:spacing w:val="33"/>
                <w:sz w:val="24"/>
              </w:rPr>
              <w:t xml:space="preserve"> </w:t>
            </w:r>
            <w:r>
              <w:rPr>
                <w:rFonts w:ascii="Arial MT" w:hAnsi="Arial MT"/>
                <w:w w:val="85"/>
                <w:sz w:val="24"/>
              </w:rPr>
              <w:t>y/o</w:t>
            </w:r>
            <w:r>
              <w:rPr>
                <w:rFonts w:ascii="Arial MT" w:hAnsi="Arial MT"/>
                <w:spacing w:val="33"/>
                <w:sz w:val="24"/>
              </w:rPr>
              <w:t xml:space="preserve"> </w:t>
            </w:r>
            <w:r>
              <w:rPr>
                <w:rFonts w:ascii="Arial MT" w:hAnsi="Arial MT"/>
                <w:w w:val="85"/>
                <w:sz w:val="24"/>
              </w:rPr>
              <w:t>Densidades</w:t>
            </w:r>
            <w:r>
              <w:rPr>
                <w:rFonts w:ascii="Arial MT" w:hAnsi="Arial MT"/>
                <w:spacing w:val="33"/>
                <w:sz w:val="24"/>
              </w:rPr>
              <w:t xml:space="preserve"> </w:t>
            </w:r>
            <w:r>
              <w:rPr>
                <w:rFonts w:ascii="Arial MT" w:hAnsi="Arial MT"/>
                <w:w w:val="85"/>
                <w:sz w:val="24"/>
              </w:rPr>
              <w:t>Máxima</w:t>
            </w:r>
            <w:r>
              <w:rPr>
                <w:rFonts w:ascii="Arial MT" w:hAnsi="Arial MT"/>
                <w:spacing w:val="33"/>
                <w:sz w:val="24"/>
              </w:rPr>
              <w:t xml:space="preserve"> </w:t>
            </w:r>
            <w:r>
              <w:rPr>
                <w:rFonts w:ascii="Arial MT" w:hAnsi="Arial MT"/>
                <w:w w:val="85"/>
                <w:sz w:val="24"/>
              </w:rPr>
              <w:t xml:space="preserve">y </w:t>
            </w:r>
            <w:r>
              <w:rPr>
                <w:rFonts w:ascii="Arial MT" w:hAnsi="Arial MT"/>
                <w:spacing w:val="-2"/>
                <w:w w:val="90"/>
                <w:sz w:val="24"/>
              </w:rPr>
              <w:t>Mínima</w:t>
            </w:r>
          </w:p>
        </w:tc>
        <w:tc>
          <w:tcPr>
            <w:tcW w:w="1508" w:type="dxa"/>
            <w:tcBorders>
              <w:top w:val="single" w:sz="8" w:space="0" w:color="000000"/>
            </w:tcBorders>
          </w:tcPr>
          <w:p w14:paraId="45B2D491" w14:textId="77777777" w:rsidR="004B273D" w:rsidRDefault="00000000">
            <w:pPr>
              <w:pStyle w:val="TableParagraph"/>
              <w:spacing w:before="60"/>
              <w:ind w:left="5" w:right="56"/>
              <w:jc w:val="center"/>
              <w:rPr>
                <w:rFonts w:ascii="Arial MT"/>
                <w:position w:val="6"/>
                <w:sz w:val="16"/>
              </w:rPr>
            </w:pPr>
            <w:r>
              <w:rPr>
                <w:rFonts w:ascii="Arial MT"/>
                <w:w w:val="80"/>
                <w:sz w:val="24"/>
              </w:rPr>
              <w:t>Cada</w:t>
            </w:r>
            <w:r>
              <w:rPr>
                <w:rFonts w:ascii="Arial MT"/>
                <w:spacing w:val="-13"/>
                <w:sz w:val="24"/>
              </w:rPr>
              <w:t xml:space="preserve"> </w:t>
            </w:r>
            <w:r>
              <w:rPr>
                <w:rFonts w:ascii="Arial MT"/>
                <w:w w:val="80"/>
                <w:sz w:val="24"/>
              </w:rPr>
              <w:t>100</w:t>
            </w:r>
            <w:r>
              <w:rPr>
                <w:rFonts w:ascii="Arial MT"/>
                <w:spacing w:val="-13"/>
                <w:sz w:val="24"/>
              </w:rPr>
              <w:t xml:space="preserve"> </w:t>
            </w:r>
            <w:r>
              <w:rPr>
                <w:rFonts w:ascii="Arial MT"/>
                <w:spacing w:val="-5"/>
                <w:w w:val="80"/>
                <w:sz w:val="24"/>
              </w:rPr>
              <w:t>m</w:t>
            </w:r>
            <w:r>
              <w:rPr>
                <w:rFonts w:ascii="Arial MT"/>
                <w:spacing w:val="-5"/>
                <w:w w:val="80"/>
                <w:position w:val="6"/>
                <w:sz w:val="16"/>
              </w:rPr>
              <w:t>3</w:t>
            </w:r>
          </w:p>
        </w:tc>
      </w:tr>
      <w:tr w:rsidR="004B273D" w14:paraId="60E9272C" w14:textId="77777777">
        <w:trPr>
          <w:trHeight w:val="476"/>
        </w:trPr>
        <w:tc>
          <w:tcPr>
            <w:tcW w:w="6723" w:type="dxa"/>
            <w:tcBorders>
              <w:bottom w:val="single" w:sz="8" w:space="0" w:color="000000"/>
            </w:tcBorders>
          </w:tcPr>
          <w:p w14:paraId="03C01B33" w14:textId="77777777" w:rsidR="004B273D" w:rsidRDefault="00000000">
            <w:pPr>
              <w:pStyle w:val="TableParagraph"/>
              <w:spacing w:before="86"/>
              <w:ind w:left="398"/>
              <w:rPr>
                <w:rFonts w:ascii="Arial MT"/>
                <w:sz w:val="24"/>
              </w:rPr>
            </w:pPr>
            <w:r>
              <w:rPr>
                <w:rFonts w:ascii="Arial MT"/>
                <w:spacing w:val="-2"/>
                <w:w w:val="80"/>
                <w:sz w:val="24"/>
              </w:rPr>
              <w:t>Densidad</w:t>
            </w:r>
            <w:r>
              <w:rPr>
                <w:rFonts w:ascii="Arial MT"/>
                <w:sz w:val="24"/>
              </w:rPr>
              <w:t xml:space="preserve"> </w:t>
            </w:r>
            <w:proofErr w:type="spellStart"/>
            <w:r>
              <w:rPr>
                <w:rFonts w:ascii="Arial MT"/>
                <w:spacing w:val="-2"/>
                <w:w w:val="80"/>
                <w:sz w:val="24"/>
              </w:rPr>
              <w:t>in-</w:t>
            </w:r>
            <w:r>
              <w:rPr>
                <w:rFonts w:ascii="Arial MT"/>
                <w:spacing w:val="-4"/>
                <w:w w:val="80"/>
                <w:sz w:val="24"/>
              </w:rPr>
              <w:t>situ</w:t>
            </w:r>
            <w:proofErr w:type="spellEnd"/>
          </w:p>
        </w:tc>
        <w:tc>
          <w:tcPr>
            <w:tcW w:w="1508" w:type="dxa"/>
            <w:tcBorders>
              <w:bottom w:val="single" w:sz="8" w:space="0" w:color="000000"/>
            </w:tcBorders>
          </w:tcPr>
          <w:p w14:paraId="7BE0249A" w14:textId="77777777" w:rsidR="004B273D" w:rsidRDefault="00000000">
            <w:pPr>
              <w:pStyle w:val="TableParagraph"/>
              <w:spacing w:before="86"/>
              <w:ind w:left="5" w:right="56"/>
              <w:jc w:val="center"/>
              <w:rPr>
                <w:rFonts w:ascii="Arial MT"/>
                <w:position w:val="6"/>
                <w:sz w:val="16"/>
              </w:rPr>
            </w:pPr>
            <w:r>
              <w:rPr>
                <w:rFonts w:ascii="Arial MT"/>
                <w:w w:val="80"/>
                <w:sz w:val="24"/>
              </w:rPr>
              <w:t>Cada</w:t>
            </w:r>
            <w:r>
              <w:rPr>
                <w:rFonts w:ascii="Arial MT"/>
                <w:spacing w:val="-13"/>
                <w:sz w:val="24"/>
              </w:rPr>
              <w:t xml:space="preserve"> </w:t>
            </w:r>
            <w:r>
              <w:rPr>
                <w:rFonts w:ascii="Arial MT"/>
                <w:w w:val="80"/>
                <w:sz w:val="24"/>
              </w:rPr>
              <w:t>200</w:t>
            </w:r>
            <w:r>
              <w:rPr>
                <w:rFonts w:ascii="Arial MT"/>
                <w:spacing w:val="-13"/>
                <w:sz w:val="24"/>
              </w:rPr>
              <w:t xml:space="preserve"> </w:t>
            </w:r>
            <w:r>
              <w:rPr>
                <w:rFonts w:ascii="Arial MT"/>
                <w:spacing w:val="-5"/>
                <w:w w:val="80"/>
                <w:sz w:val="24"/>
              </w:rPr>
              <w:t>m</w:t>
            </w:r>
            <w:r>
              <w:rPr>
                <w:rFonts w:ascii="Arial MT"/>
                <w:spacing w:val="-5"/>
                <w:w w:val="80"/>
                <w:position w:val="6"/>
                <w:sz w:val="16"/>
              </w:rPr>
              <w:t>3</w:t>
            </w:r>
          </w:p>
        </w:tc>
      </w:tr>
    </w:tbl>
    <w:p w14:paraId="6B90AD4E" w14:textId="77777777" w:rsidR="004B273D" w:rsidRDefault="004B273D">
      <w:pPr>
        <w:pStyle w:val="Textoindependiente"/>
        <w:spacing w:before="134"/>
        <w:ind w:left="0"/>
        <w:jc w:val="left"/>
        <w:rPr>
          <w:rFonts w:ascii="Arial MT"/>
          <w:sz w:val="24"/>
        </w:rPr>
      </w:pPr>
    </w:p>
    <w:p w14:paraId="28557FE0" w14:textId="77777777" w:rsidR="004B273D" w:rsidRDefault="00000000">
      <w:pPr>
        <w:pStyle w:val="Textoindependiente"/>
        <w:spacing w:line="268" w:lineRule="auto"/>
        <w:ind w:right="334"/>
      </w:pPr>
      <w:r>
        <w:t xml:space="preserve">El relleno se colocará en capas de espesor suelto no mayor a 20 cm, y se compactará con placa o equipo similar, con un mínimo de pasadas por punto suficientes para lograr una densidad no menor al 95% de la DMCS del Proctor Modificado o al 80% de la densidad </w:t>
      </w:r>
      <w:r>
        <w:rPr>
          <w:spacing w:val="-2"/>
        </w:rPr>
        <w:t>relativa.</w:t>
      </w:r>
    </w:p>
    <w:p w14:paraId="731775A2" w14:textId="77777777" w:rsidR="004B273D" w:rsidRDefault="004B273D">
      <w:pPr>
        <w:pStyle w:val="Textoindependiente"/>
        <w:ind w:left="0"/>
        <w:jc w:val="left"/>
      </w:pPr>
    </w:p>
    <w:p w14:paraId="6608D012" w14:textId="77777777" w:rsidR="004B273D" w:rsidRDefault="004B273D">
      <w:pPr>
        <w:pStyle w:val="Textoindependiente"/>
        <w:spacing w:before="5"/>
        <w:ind w:left="0"/>
        <w:jc w:val="left"/>
      </w:pPr>
    </w:p>
    <w:p w14:paraId="7B232511" w14:textId="77777777" w:rsidR="004B273D" w:rsidRDefault="00000000">
      <w:pPr>
        <w:pStyle w:val="Ttulo2"/>
        <w:numPr>
          <w:ilvl w:val="2"/>
          <w:numId w:val="15"/>
        </w:numPr>
        <w:tabs>
          <w:tab w:val="left" w:pos="1471"/>
        </w:tabs>
      </w:pPr>
      <w:bookmarkStart w:id="13" w:name="_bookmark13"/>
      <w:bookmarkEnd w:id="13"/>
      <w:r>
        <w:t>OBTENCIÓN</w:t>
      </w:r>
      <w:r>
        <w:rPr>
          <w:spacing w:val="-5"/>
        </w:rPr>
        <w:t xml:space="preserve"> </w:t>
      </w:r>
      <w:r>
        <w:t>DE</w:t>
      </w:r>
      <w:r>
        <w:rPr>
          <w:spacing w:val="-5"/>
        </w:rPr>
        <w:t xml:space="preserve"> </w:t>
      </w:r>
      <w:r>
        <w:t>MATERIALES</w:t>
      </w:r>
      <w:r>
        <w:rPr>
          <w:spacing w:val="-4"/>
        </w:rPr>
        <w:t xml:space="preserve"> </w:t>
      </w:r>
      <w:r>
        <w:t>PARA</w:t>
      </w:r>
      <w:r>
        <w:rPr>
          <w:spacing w:val="-4"/>
        </w:rPr>
        <w:t xml:space="preserve"> </w:t>
      </w:r>
      <w:r>
        <w:rPr>
          <w:spacing w:val="-2"/>
        </w:rPr>
        <w:t>RELLENO</w:t>
      </w:r>
    </w:p>
    <w:p w14:paraId="0E51F7E9" w14:textId="77777777" w:rsidR="004B273D" w:rsidRDefault="00000000">
      <w:pPr>
        <w:pStyle w:val="Textoindependiente"/>
        <w:spacing w:before="156" w:line="271" w:lineRule="auto"/>
        <w:ind w:right="340"/>
      </w:pPr>
      <w:r>
        <w:t>La ubicación y obtención de los materiales necesarios para los rellenos serán responsabilidad del Adjudicatario. El material de relleno deberá cumplir con lo siguiente:</w:t>
      </w:r>
    </w:p>
    <w:p w14:paraId="79A06D7F" w14:textId="77777777" w:rsidR="004B273D" w:rsidRDefault="00000000">
      <w:pPr>
        <w:pStyle w:val="Prrafodelista"/>
        <w:numPr>
          <w:ilvl w:val="0"/>
          <w:numId w:val="9"/>
        </w:numPr>
        <w:tabs>
          <w:tab w:val="left" w:pos="2191"/>
        </w:tabs>
        <w:spacing w:before="116"/>
      </w:pPr>
      <w:r>
        <w:t>Tamaño</w:t>
      </w:r>
      <w:r>
        <w:rPr>
          <w:spacing w:val="-8"/>
        </w:rPr>
        <w:t xml:space="preserve"> </w:t>
      </w:r>
      <w:r>
        <w:t>máximo</w:t>
      </w:r>
      <w:r>
        <w:rPr>
          <w:spacing w:val="-5"/>
        </w:rPr>
        <w:t xml:space="preserve"> </w:t>
      </w:r>
      <w:r>
        <w:t>de</w:t>
      </w:r>
      <w:r>
        <w:rPr>
          <w:spacing w:val="-1"/>
        </w:rPr>
        <w:t xml:space="preserve"> </w:t>
      </w:r>
      <w:r>
        <w:rPr>
          <w:spacing w:val="-5"/>
        </w:rPr>
        <w:t>3”.</w:t>
      </w:r>
    </w:p>
    <w:p w14:paraId="1A95A8C2" w14:textId="77777777" w:rsidR="004B273D" w:rsidRDefault="00000000">
      <w:pPr>
        <w:pStyle w:val="Prrafodelista"/>
        <w:numPr>
          <w:ilvl w:val="0"/>
          <w:numId w:val="9"/>
        </w:numPr>
        <w:tabs>
          <w:tab w:val="left" w:pos="2191"/>
        </w:tabs>
        <w:spacing w:before="31"/>
      </w:pPr>
      <w:r>
        <w:t>El</w:t>
      </w:r>
      <w:r>
        <w:rPr>
          <w:spacing w:val="-4"/>
        </w:rPr>
        <w:t xml:space="preserve"> </w:t>
      </w:r>
      <w:r>
        <w:t>porcentaje</w:t>
      </w:r>
      <w:r>
        <w:rPr>
          <w:spacing w:val="-2"/>
        </w:rPr>
        <w:t xml:space="preserve"> </w:t>
      </w:r>
      <w:r>
        <w:t>de</w:t>
      </w:r>
      <w:r>
        <w:rPr>
          <w:spacing w:val="-4"/>
        </w:rPr>
        <w:t xml:space="preserve"> </w:t>
      </w:r>
      <w:r>
        <w:t>material</w:t>
      </w:r>
      <w:r>
        <w:rPr>
          <w:spacing w:val="-4"/>
        </w:rPr>
        <w:t xml:space="preserve"> </w:t>
      </w:r>
      <w:r>
        <w:t>bajo</w:t>
      </w:r>
      <w:r>
        <w:rPr>
          <w:spacing w:val="-3"/>
        </w:rPr>
        <w:t xml:space="preserve"> </w:t>
      </w:r>
      <w:r>
        <w:t>malla</w:t>
      </w:r>
      <w:r>
        <w:rPr>
          <w:spacing w:val="-4"/>
        </w:rPr>
        <w:t xml:space="preserve"> </w:t>
      </w:r>
      <w:r>
        <w:t>ASTM</w:t>
      </w:r>
      <w:r>
        <w:rPr>
          <w:spacing w:val="-5"/>
        </w:rPr>
        <w:t xml:space="preserve"> </w:t>
      </w:r>
      <w:r>
        <w:t>#200</w:t>
      </w:r>
      <w:r>
        <w:rPr>
          <w:spacing w:val="-3"/>
        </w:rPr>
        <w:t xml:space="preserve"> </w:t>
      </w:r>
      <w:r>
        <w:t>debe</w:t>
      </w:r>
      <w:r>
        <w:rPr>
          <w:spacing w:val="-4"/>
        </w:rPr>
        <w:t xml:space="preserve"> </w:t>
      </w:r>
      <w:r>
        <w:t>ser</w:t>
      </w:r>
      <w:r>
        <w:rPr>
          <w:spacing w:val="-2"/>
        </w:rPr>
        <w:t xml:space="preserve"> </w:t>
      </w:r>
      <w:r>
        <w:t>menor</w:t>
      </w:r>
      <w:r>
        <w:rPr>
          <w:spacing w:val="-5"/>
        </w:rPr>
        <w:t xml:space="preserve"> </w:t>
      </w:r>
      <w:r>
        <w:t>que</w:t>
      </w:r>
      <w:r>
        <w:rPr>
          <w:spacing w:val="-3"/>
        </w:rPr>
        <w:t xml:space="preserve"> </w:t>
      </w:r>
      <w:r>
        <w:rPr>
          <w:spacing w:val="-4"/>
        </w:rPr>
        <w:t>12%.</w:t>
      </w:r>
    </w:p>
    <w:p w14:paraId="7A77EB9F" w14:textId="77777777" w:rsidR="004B273D" w:rsidRDefault="00000000">
      <w:pPr>
        <w:pStyle w:val="Prrafodelista"/>
        <w:numPr>
          <w:ilvl w:val="0"/>
          <w:numId w:val="9"/>
        </w:numPr>
        <w:tabs>
          <w:tab w:val="left" w:pos="2191"/>
        </w:tabs>
        <w:spacing w:before="34"/>
      </w:pPr>
      <w:r>
        <w:t>Porcentaje</w:t>
      </w:r>
      <w:r>
        <w:rPr>
          <w:spacing w:val="-5"/>
        </w:rPr>
        <w:t xml:space="preserve"> </w:t>
      </w:r>
      <w:r>
        <w:t>de</w:t>
      </w:r>
      <w:r>
        <w:rPr>
          <w:spacing w:val="-2"/>
        </w:rPr>
        <w:t xml:space="preserve"> </w:t>
      </w:r>
      <w:r>
        <w:t>gravas</w:t>
      </w:r>
      <w:r>
        <w:rPr>
          <w:spacing w:val="-4"/>
        </w:rPr>
        <w:t xml:space="preserve"> </w:t>
      </w:r>
      <w:r>
        <w:t>(material</w:t>
      </w:r>
      <w:r>
        <w:rPr>
          <w:spacing w:val="-4"/>
        </w:rPr>
        <w:t xml:space="preserve"> </w:t>
      </w:r>
      <w:r>
        <w:t>retenido</w:t>
      </w:r>
      <w:r>
        <w:rPr>
          <w:spacing w:val="-6"/>
        </w:rPr>
        <w:t xml:space="preserve"> </w:t>
      </w:r>
      <w:r>
        <w:t>en</w:t>
      </w:r>
      <w:r>
        <w:rPr>
          <w:spacing w:val="-4"/>
        </w:rPr>
        <w:t xml:space="preserve"> </w:t>
      </w:r>
      <w:r>
        <w:t>malla</w:t>
      </w:r>
      <w:r>
        <w:rPr>
          <w:spacing w:val="-4"/>
        </w:rPr>
        <w:t xml:space="preserve"> </w:t>
      </w:r>
      <w:r>
        <w:t>ASTM</w:t>
      </w:r>
      <w:r>
        <w:rPr>
          <w:spacing w:val="-4"/>
        </w:rPr>
        <w:t xml:space="preserve"> </w:t>
      </w:r>
      <w:r>
        <w:t>#4)</w:t>
      </w:r>
      <w:r>
        <w:rPr>
          <w:spacing w:val="-4"/>
        </w:rPr>
        <w:t xml:space="preserve"> </w:t>
      </w:r>
      <w:r>
        <w:t>mayor</w:t>
      </w:r>
      <w:r>
        <w:rPr>
          <w:spacing w:val="-2"/>
        </w:rPr>
        <w:t xml:space="preserve"> </w:t>
      </w:r>
      <w:r>
        <w:t>o</w:t>
      </w:r>
      <w:r>
        <w:rPr>
          <w:spacing w:val="-2"/>
        </w:rPr>
        <w:t xml:space="preserve"> </w:t>
      </w:r>
      <w:r>
        <w:t>igual</w:t>
      </w:r>
      <w:r>
        <w:rPr>
          <w:spacing w:val="-6"/>
        </w:rPr>
        <w:t xml:space="preserve"> </w:t>
      </w:r>
      <w:r>
        <w:t>que</w:t>
      </w:r>
      <w:r>
        <w:rPr>
          <w:spacing w:val="-3"/>
        </w:rPr>
        <w:t xml:space="preserve"> </w:t>
      </w:r>
      <w:r>
        <w:rPr>
          <w:spacing w:val="-4"/>
        </w:rPr>
        <w:t>30%.</w:t>
      </w:r>
    </w:p>
    <w:p w14:paraId="65972819" w14:textId="77777777" w:rsidR="004B273D" w:rsidRDefault="00000000">
      <w:pPr>
        <w:pStyle w:val="Prrafodelista"/>
        <w:numPr>
          <w:ilvl w:val="0"/>
          <w:numId w:val="9"/>
        </w:numPr>
        <w:tabs>
          <w:tab w:val="left" w:pos="2191"/>
        </w:tabs>
        <w:spacing w:before="32" w:line="266" w:lineRule="auto"/>
        <w:ind w:right="340"/>
      </w:pPr>
      <w:r>
        <w:t>El material que pase bajo la malla ASTM #40 deberá tener un Índice de plasticidad</w:t>
      </w:r>
      <w:r>
        <w:rPr>
          <w:spacing w:val="80"/>
          <w:w w:val="150"/>
        </w:rPr>
        <w:t xml:space="preserve"> </w:t>
      </w:r>
      <w:r>
        <w:t>menor a 10% y un límite líquido inferior a 40%.</w:t>
      </w:r>
    </w:p>
    <w:p w14:paraId="72EA324D" w14:textId="77777777" w:rsidR="004B273D" w:rsidRDefault="00000000">
      <w:pPr>
        <w:pStyle w:val="Prrafodelista"/>
        <w:numPr>
          <w:ilvl w:val="0"/>
          <w:numId w:val="9"/>
        </w:numPr>
        <w:tabs>
          <w:tab w:val="left" w:pos="2191"/>
        </w:tabs>
        <w:spacing w:before="7" w:line="266" w:lineRule="auto"/>
        <w:ind w:right="340"/>
      </w:pPr>
      <w:r>
        <w:t>C.B.R. medido al 80% de la</w:t>
      </w:r>
      <w:r>
        <w:rPr>
          <w:spacing w:val="-3"/>
        </w:rPr>
        <w:t xml:space="preserve"> </w:t>
      </w:r>
      <w:r>
        <w:t>densidad</w:t>
      </w:r>
      <w:r>
        <w:rPr>
          <w:spacing w:val="-2"/>
        </w:rPr>
        <w:t xml:space="preserve"> </w:t>
      </w:r>
      <w:r>
        <w:t>relativa o al 95%</w:t>
      </w:r>
      <w:r>
        <w:rPr>
          <w:spacing w:val="-2"/>
        </w:rPr>
        <w:t xml:space="preserve"> </w:t>
      </w:r>
      <w:r>
        <w:t>del Proctor</w:t>
      </w:r>
      <w:r>
        <w:rPr>
          <w:spacing w:val="-1"/>
        </w:rPr>
        <w:t xml:space="preserve"> </w:t>
      </w:r>
      <w:r>
        <w:t>Modificado, deberá ser mayor que 30%.</w:t>
      </w:r>
    </w:p>
    <w:p w14:paraId="1D98B168" w14:textId="77777777" w:rsidR="004B273D" w:rsidRDefault="00000000">
      <w:pPr>
        <w:pStyle w:val="Textoindependiente"/>
        <w:spacing w:before="124" w:line="268" w:lineRule="auto"/>
        <w:ind w:right="334"/>
      </w:pPr>
      <w:r>
        <w:t xml:space="preserve">Los yacimientos seleccionados por el Adjudicatario deberán ser sometidos a la revisión del Ingeniero </w:t>
      </w:r>
      <w:proofErr w:type="gramStart"/>
      <w:r>
        <w:t>Jefe</w:t>
      </w:r>
      <w:proofErr w:type="gramEnd"/>
      <w:r>
        <w:t xml:space="preserve"> y será de responsabilidad del Adjudicatario realizar todos los ensayos e investigaciones requeridas.</w:t>
      </w:r>
    </w:p>
    <w:p w14:paraId="05DA98F5" w14:textId="77777777" w:rsidR="004B273D" w:rsidRDefault="00000000">
      <w:pPr>
        <w:pStyle w:val="Textoindependiente"/>
        <w:spacing w:before="122" w:line="268" w:lineRule="auto"/>
        <w:ind w:right="333"/>
      </w:pPr>
      <w:r>
        <w:t>En</w:t>
      </w:r>
      <w:r>
        <w:rPr>
          <w:spacing w:val="-2"/>
        </w:rPr>
        <w:t xml:space="preserve"> </w:t>
      </w:r>
      <w:r>
        <w:t>el caso</w:t>
      </w:r>
      <w:r>
        <w:rPr>
          <w:spacing w:val="-2"/>
        </w:rPr>
        <w:t xml:space="preserve"> </w:t>
      </w:r>
      <w:r>
        <w:t>que</w:t>
      </w:r>
      <w:r>
        <w:rPr>
          <w:spacing w:val="-1"/>
        </w:rPr>
        <w:t xml:space="preserve"> </w:t>
      </w:r>
      <w:r>
        <w:t>el</w:t>
      </w:r>
      <w:r>
        <w:rPr>
          <w:spacing w:val="-1"/>
        </w:rPr>
        <w:t xml:space="preserve"> </w:t>
      </w:r>
      <w:r>
        <w:t>Adjudicatario propusiera cambiar las</w:t>
      </w:r>
      <w:r>
        <w:rPr>
          <w:spacing w:val="-1"/>
        </w:rPr>
        <w:t xml:space="preserve"> </w:t>
      </w:r>
      <w:r>
        <w:t>fuentes de obtención</w:t>
      </w:r>
      <w:r>
        <w:rPr>
          <w:spacing w:val="-2"/>
        </w:rPr>
        <w:t xml:space="preserve"> </w:t>
      </w:r>
      <w:r>
        <w:t>de los materiales ya</w:t>
      </w:r>
      <w:r>
        <w:rPr>
          <w:spacing w:val="23"/>
        </w:rPr>
        <w:t xml:space="preserve"> </w:t>
      </w:r>
      <w:r>
        <w:t>revisados</w:t>
      </w:r>
      <w:r>
        <w:rPr>
          <w:spacing w:val="24"/>
        </w:rPr>
        <w:t xml:space="preserve"> </w:t>
      </w:r>
      <w:r>
        <w:t>por</w:t>
      </w:r>
      <w:r>
        <w:rPr>
          <w:spacing w:val="23"/>
        </w:rPr>
        <w:t xml:space="preserve"> </w:t>
      </w:r>
      <w:r>
        <w:t>el</w:t>
      </w:r>
      <w:r>
        <w:rPr>
          <w:spacing w:val="22"/>
        </w:rPr>
        <w:t xml:space="preserve"> </w:t>
      </w:r>
      <w:r>
        <w:t>Ingeniero</w:t>
      </w:r>
      <w:r>
        <w:rPr>
          <w:spacing w:val="23"/>
        </w:rPr>
        <w:t xml:space="preserve"> </w:t>
      </w:r>
      <w:proofErr w:type="gramStart"/>
      <w:r>
        <w:t>Jefe</w:t>
      </w:r>
      <w:proofErr w:type="gramEnd"/>
      <w:r>
        <w:t>,</w:t>
      </w:r>
      <w:r>
        <w:rPr>
          <w:spacing w:val="24"/>
        </w:rPr>
        <w:t xml:space="preserve"> </w:t>
      </w:r>
      <w:r>
        <w:t>deberá</w:t>
      </w:r>
      <w:r>
        <w:rPr>
          <w:spacing w:val="25"/>
        </w:rPr>
        <w:t xml:space="preserve"> </w:t>
      </w:r>
      <w:r>
        <w:t>justificar</w:t>
      </w:r>
      <w:r>
        <w:rPr>
          <w:spacing w:val="21"/>
        </w:rPr>
        <w:t xml:space="preserve"> </w:t>
      </w:r>
      <w:r>
        <w:t>dicho</w:t>
      </w:r>
      <w:r>
        <w:rPr>
          <w:spacing w:val="25"/>
        </w:rPr>
        <w:t xml:space="preserve"> </w:t>
      </w:r>
      <w:r>
        <w:t>cambio</w:t>
      </w:r>
      <w:r>
        <w:rPr>
          <w:spacing w:val="23"/>
        </w:rPr>
        <w:t xml:space="preserve"> </w:t>
      </w:r>
      <w:r>
        <w:t>mediante</w:t>
      </w:r>
      <w:r>
        <w:rPr>
          <w:spacing w:val="24"/>
        </w:rPr>
        <w:t xml:space="preserve"> </w:t>
      </w:r>
      <w:r>
        <w:t>un</w:t>
      </w:r>
      <w:r>
        <w:rPr>
          <w:spacing w:val="24"/>
        </w:rPr>
        <w:t xml:space="preserve"> </w:t>
      </w:r>
      <w:r>
        <w:t>número</w:t>
      </w:r>
      <w:r>
        <w:rPr>
          <w:spacing w:val="23"/>
        </w:rPr>
        <w:t xml:space="preserve"> </w:t>
      </w:r>
      <w:r>
        <w:rPr>
          <w:spacing w:val="-5"/>
        </w:rPr>
        <w:t>de</w:t>
      </w:r>
    </w:p>
    <w:p w14:paraId="2E2AAEFE"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368824C2" w14:textId="77777777" w:rsidR="004B273D" w:rsidRDefault="00000000">
      <w:pPr>
        <w:pStyle w:val="Textoindependiente"/>
        <w:spacing w:before="50" w:line="271" w:lineRule="auto"/>
        <w:ind w:right="338"/>
      </w:pPr>
      <w:r>
        <w:lastRenderedPageBreak/>
        <w:t>ensayos y observaciones oculares necesarios para demostrar la conveniencia para el Propietario de cambiar el yacimiento y siempre que no resulte un costo adicional para éste.</w:t>
      </w:r>
    </w:p>
    <w:p w14:paraId="1FF70231" w14:textId="77777777" w:rsidR="004B273D" w:rsidRDefault="004B273D">
      <w:pPr>
        <w:pStyle w:val="Textoindependiente"/>
        <w:ind w:left="0"/>
        <w:jc w:val="left"/>
      </w:pPr>
    </w:p>
    <w:p w14:paraId="621BD1DD" w14:textId="77777777" w:rsidR="004B273D" w:rsidRDefault="004B273D">
      <w:pPr>
        <w:pStyle w:val="Textoindependiente"/>
        <w:spacing w:before="1"/>
        <w:ind w:left="0"/>
        <w:jc w:val="left"/>
      </w:pPr>
    </w:p>
    <w:p w14:paraId="604EF0BD" w14:textId="77777777" w:rsidR="004B273D" w:rsidRDefault="00000000">
      <w:pPr>
        <w:pStyle w:val="Ttulo2"/>
        <w:numPr>
          <w:ilvl w:val="2"/>
          <w:numId w:val="15"/>
        </w:numPr>
        <w:tabs>
          <w:tab w:val="left" w:pos="1471"/>
        </w:tabs>
      </w:pPr>
      <w:bookmarkStart w:id="14" w:name="_bookmark14"/>
      <w:bookmarkEnd w:id="14"/>
      <w:r>
        <w:t>CARGUÍO</w:t>
      </w:r>
      <w:r>
        <w:rPr>
          <w:spacing w:val="-2"/>
        </w:rPr>
        <w:t xml:space="preserve"> </w:t>
      </w:r>
      <w:r>
        <w:t xml:space="preserve">Y </w:t>
      </w:r>
      <w:r>
        <w:rPr>
          <w:spacing w:val="-2"/>
        </w:rPr>
        <w:t>TRANSPORTE</w:t>
      </w:r>
    </w:p>
    <w:p w14:paraId="4F765A40" w14:textId="77777777" w:rsidR="004B273D" w:rsidRDefault="00000000">
      <w:pPr>
        <w:pStyle w:val="Textoindependiente"/>
        <w:spacing w:before="153" w:line="268" w:lineRule="auto"/>
        <w:ind w:right="337"/>
      </w:pPr>
      <w:r>
        <w:t>El Adjudicatario tendrá plena responsabilidad del diseño, suministro y operación de todas las instalaciones</w:t>
      </w:r>
      <w:r>
        <w:rPr>
          <w:spacing w:val="-2"/>
        </w:rPr>
        <w:t xml:space="preserve"> </w:t>
      </w:r>
      <w:r>
        <w:t>y</w:t>
      </w:r>
      <w:r>
        <w:rPr>
          <w:spacing w:val="-4"/>
        </w:rPr>
        <w:t xml:space="preserve"> </w:t>
      </w:r>
      <w:r>
        <w:t>equipos</w:t>
      </w:r>
      <w:r>
        <w:rPr>
          <w:spacing w:val="-2"/>
        </w:rPr>
        <w:t xml:space="preserve"> </w:t>
      </w:r>
      <w:r>
        <w:t>necesarios</w:t>
      </w:r>
      <w:r>
        <w:rPr>
          <w:spacing w:val="-4"/>
        </w:rPr>
        <w:t xml:space="preserve"> </w:t>
      </w:r>
      <w:r>
        <w:t>para</w:t>
      </w:r>
      <w:r>
        <w:rPr>
          <w:spacing w:val="-2"/>
        </w:rPr>
        <w:t xml:space="preserve"> </w:t>
      </w:r>
      <w:r>
        <w:t>el</w:t>
      </w:r>
      <w:r>
        <w:rPr>
          <w:spacing w:val="-3"/>
        </w:rPr>
        <w:t xml:space="preserve"> </w:t>
      </w:r>
      <w:r>
        <w:t>carguío</w:t>
      </w:r>
      <w:r>
        <w:rPr>
          <w:spacing w:val="-4"/>
        </w:rPr>
        <w:t xml:space="preserve"> </w:t>
      </w:r>
      <w:r>
        <w:t>y</w:t>
      </w:r>
      <w:r>
        <w:rPr>
          <w:spacing w:val="-1"/>
        </w:rPr>
        <w:t xml:space="preserve"> </w:t>
      </w:r>
      <w:r>
        <w:t>transporte</w:t>
      </w:r>
      <w:r>
        <w:rPr>
          <w:spacing w:val="-3"/>
        </w:rPr>
        <w:t xml:space="preserve"> </w:t>
      </w:r>
      <w:r>
        <w:t>de</w:t>
      </w:r>
      <w:r>
        <w:rPr>
          <w:spacing w:val="-1"/>
        </w:rPr>
        <w:t xml:space="preserve"> </w:t>
      </w:r>
      <w:r>
        <w:t>los</w:t>
      </w:r>
      <w:r>
        <w:rPr>
          <w:spacing w:val="-4"/>
        </w:rPr>
        <w:t xml:space="preserve"> </w:t>
      </w:r>
      <w:r>
        <w:t>materiales</w:t>
      </w:r>
      <w:r>
        <w:rPr>
          <w:spacing w:val="-4"/>
        </w:rPr>
        <w:t xml:space="preserve"> </w:t>
      </w:r>
      <w:r>
        <w:t>para</w:t>
      </w:r>
      <w:r>
        <w:rPr>
          <w:spacing w:val="-2"/>
        </w:rPr>
        <w:t xml:space="preserve"> </w:t>
      </w:r>
      <w:r>
        <w:t xml:space="preserve">rellenos desde los yacimientos, las excavaciones y los acopios intermedios hasta el lugar de los </w:t>
      </w:r>
      <w:r>
        <w:rPr>
          <w:spacing w:val="-2"/>
        </w:rPr>
        <w:t>rellenos.</w:t>
      </w:r>
    </w:p>
    <w:p w14:paraId="0A71300E" w14:textId="77777777" w:rsidR="004B273D" w:rsidRDefault="00000000">
      <w:pPr>
        <w:pStyle w:val="Textoindependiente"/>
        <w:spacing w:before="122" w:line="268" w:lineRule="auto"/>
        <w:ind w:right="333"/>
      </w:pPr>
      <w:r>
        <w:t xml:space="preserve">El Adjudicatario deberá modificar o cambiar sus instalaciones y equipos de carguío y transporte, o modificar sus sistemas de operación a satisfacción del Ingeniero </w:t>
      </w:r>
      <w:proofErr w:type="gramStart"/>
      <w:r>
        <w:t>Jefe</w:t>
      </w:r>
      <w:proofErr w:type="gramEnd"/>
      <w:r>
        <w:t xml:space="preserve"> en los casos que, a juicio de éste dichas instalaciones o sistema de operación produzcan o puedan producir segregación, saturación, secado, congelamiento o cualquier otro defecto perjudicial en los materiales de relleno.</w:t>
      </w:r>
    </w:p>
    <w:p w14:paraId="334D44A8" w14:textId="77777777" w:rsidR="004B273D" w:rsidRDefault="004B273D">
      <w:pPr>
        <w:pStyle w:val="Textoindependiente"/>
        <w:ind w:left="0"/>
        <w:jc w:val="left"/>
      </w:pPr>
    </w:p>
    <w:p w14:paraId="364FA405" w14:textId="77777777" w:rsidR="004B273D" w:rsidRDefault="004B273D">
      <w:pPr>
        <w:pStyle w:val="Textoindependiente"/>
        <w:spacing w:before="7"/>
        <w:ind w:left="0"/>
        <w:jc w:val="left"/>
      </w:pPr>
    </w:p>
    <w:p w14:paraId="28541621" w14:textId="77777777" w:rsidR="004B273D" w:rsidRDefault="00000000">
      <w:pPr>
        <w:pStyle w:val="Ttulo2"/>
        <w:numPr>
          <w:ilvl w:val="2"/>
          <w:numId w:val="15"/>
        </w:numPr>
        <w:tabs>
          <w:tab w:val="left" w:pos="1471"/>
        </w:tabs>
      </w:pPr>
      <w:bookmarkStart w:id="15" w:name="_bookmark15"/>
      <w:bookmarkEnd w:id="15"/>
      <w:r>
        <w:t>INSTALACIÓN</w:t>
      </w:r>
      <w:r>
        <w:rPr>
          <w:spacing w:val="-4"/>
        </w:rPr>
        <w:t xml:space="preserve"> </w:t>
      </w:r>
      <w:r>
        <w:t>DEL</w:t>
      </w:r>
      <w:r>
        <w:rPr>
          <w:spacing w:val="-3"/>
        </w:rPr>
        <w:t xml:space="preserve"> </w:t>
      </w:r>
      <w:r>
        <w:t>MATERIAL</w:t>
      </w:r>
      <w:r>
        <w:rPr>
          <w:spacing w:val="-4"/>
        </w:rPr>
        <w:t xml:space="preserve"> </w:t>
      </w:r>
      <w:r>
        <w:t>DE</w:t>
      </w:r>
      <w:r>
        <w:rPr>
          <w:spacing w:val="-3"/>
        </w:rPr>
        <w:t xml:space="preserve"> </w:t>
      </w:r>
      <w:r>
        <w:rPr>
          <w:spacing w:val="-2"/>
        </w:rPr>
        <w:t>RELLENO</w:t>
      </w:r>
    </w:p>
    <w:p w14:paraId="3CE1C050" w14:textId="77777777" w:rsidR="004B273D" w:rsidRDefault="00000000">
      <w:pPr>
        <w:pStyle w:val="Textoindependiente"/>
        <w:spacing w:before="153" w:line="268" w:lineRule="auto"/>
        <w:ind w:right="335"/>
      </w:pPr>
      <w:r>
        <w:t xml:space="preserve">El Adjudicatario colocará y compactará los materiales para la ejecución de los rellenos en las zonas que se indican en los Planos del Contrato y deberá esparcirlos, regarlos, compactarlos, ararlos, emparejarlos o efectuar cualquier otro proceso, de acuerdo con los requisitos </w:t>
      </w:r>
      <w:r>
        <w:rPr>
          <w:spacing w:val="-2"/>
        </w:rPr>
        <w:t>especificados.</w:t>
      </w:r>
    </w:p>
    <w:p w14:paraId="3B9B8C1D" w14:textId="77777777" w:rsidR="004B273D" w:rsidRDefault="00000000">
      <w:pPr>
        <w:pStyle w:val="Textoindependiente"/>
        <w:spacing w:before="122" w:line="268" w:lineRule="auto"/>
        <w:ind w:right="337"/>
      </w:pPr>
      <w:r>
        <w:t xml:space="preserve">El Adjudicatario no deberá instalar ningún material de relleno antes que el Ingeniero </w:t>
      </w:r>
      <w:proofErr w:type="gramStart"/>
      <w:r>
        <w:t>Jefe</w:t>
      </w:r>
      <w:proofErr w:type="gramEnd"/>
      <w:r>
        <w:t xml:space="preserve"> haya inspeccionado, realizando los levantamientos topográficos que estime necesario e indique que la superficie está apta para la colocación del material de relleno.</w:t>
      </w:r>
    </w:p>
    <w:p w14:paraId="595B0036" w14:textId="77777777" w:rsidR="004B273D" w:rsidRDefault="00000000">
      <w:pPr>
        <w:pStyle w:val="Textoindependiente"/>
        <w:spacing w:before="120" w:line="268" w:lineRule="auto"/>
        <w:ind w:right="334"/>
      </w:pPr>
      <w:r>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opinión del Ingeniero </w:t>
      </w:r>
      <w:proofErr w:type="gramStart"/>
      <w:r>
        <w:t>Jefe</w:t>
      </w:r>
      <w:proofErr w:type="gramEnd"/>
      <w:r>
        <w:t xml:space="preserve">, las superficies de fundación están demasiado secas o lisas para obtener una buena adherencia con la primera capa de relleno por colocar sobre ellas, el Adjudicatario deberá humedecer o trabajar con arados, escarificadores u otro equipo indicado por el Ingeniero </w:t>
      </w:r>
      <w:proofErr w:type="gramStart"/>
      <w:r>
        <w:t>Jefe</w:t>
      </w:r>
      <w:proofErr w:type="gramEnd"/>
      <w:r>
        <w:t>, y en una extensión y profundidad suficiente para obtener una superficie con adherencia satisfactoria, antes de iniciar el relleno. Si a juicio del Ingeniero</w:t>
      </w:r>
      <w:r>
        <w:rPr>
          <w:spacing w:val="40"/>
        </w:rPr>
        <w:t xml:space="preserve"> </w:t>
      </w:r>
      <w:proofErr w:type="gramStart"/>
      <w:r>
        <w:t>Jefe</w:t>
      </w:r>
      <w:proofErr w:type="gramEnd"/>
      <w:r>
        <w:t>, la superficie de fundación está muy húmeda para obtener una buena compactación de la primera capa de relleno, el Adjudicatario deberá remover el material de la superficie o permitir</w:t>
      </w:r>
      <w:r>
        <w:rPr>
          <w:spacing w:val="-2"/>
        </w:rPr>
        <w:t xml:space="preserve"> </w:t>
      </w:r>
      <w:r>
        <w:t>que</w:t>
      </w:r>
      <w:r>
        <w:rPr>
          <w:spacing w:val="-4"/>
        </w:rPr>
        <w:t xml:space="preserve"> </w:t>
      </w:r>
      <w:r>
        <w:t>se</w:t>
      </w:r>
      <w:r>
        <w:rPr>
          <w:spacing w:val="-4"/>
        </w:rPr>
        <w:t xml:space="preserve"> </w:t>
      </w:r>
      <w:r>
        <w:t>seque,</w:t>
      </w:r>
      <w:r>
        <w:rPr>
          <w:spacing w:val="-5"/>
        </w:rPr>
        <w:t xml:space="preserve"> </w:t>
      </w:r>
      <w:r>
        <w:t>trabajándolo</w:t>
      </w:r>
      <w:r>
        <w:rPr>
          <w:spacing w:val="-3"/>
        </w:rPr>
        <w:t xml:space="preserve"> </w:t>
      </w:r>
      <w:r>
        <w:t>con</w:t>
      </w:r>
      <w:r>
        <w:rPr>
          <w:spacing w:val="-3"/>
        </w:rPr>
        <w:t xml:space="preserve"> </w:t>
      </w:r>
      <w:r>
        <w:t>arados,</w:t>
      </w:r>
      <w:r>
        <w:rPr>
          <w:spacing w:val="-4"/>
        </w:rPr>
        <w:t xml:space="preserve"> </w:t>
      </w:r>
      <w:r>
        <w:t>escarificadores</w:t>
      </w:r>
      <w:r>
        <w:rPr>
          <w:spacing w:val="-5"/>
        </w:rPr>
        <w:t xml:space="preserve"> </w:t>
      </w:r>
      <w:r>
        <w:t>u</w:t>
      </w:r>
      <w:r>
        <w:rPr>
          <w:spacing w:val="-3"/>
        </w:rPr>
        <w:t xml:space="preserve"> </w:t>
      </w:r>
      <w:r>
        <w:t>otro</w:t>
      </w:r>
      <w:r>
        <w:rPr>
          <w:spacing w:val="-5"/>
        </w:rPr>
        <w:t xml:space="preserve"> </w:t>
      </w:r>
      <w:r>
        <w:t>equipo</w:t>
      </w:r>
      <w:r>
        <w:rPr>
          <w:spacing w:val="-3"/>
        </w:rPr>
        <w:t xml:space="preserve"> </w:t>
      </w:r>
      <w:r>
        <w:t>apropiado para bajar</w:t>
      </w:r>
      <w:r>
        <w:rPr>
          <w:spacing w:val="-2"/>
        </w:rPr>
        <w:t xml:space="preserve"> </w:t>
      </w:r>
      <w:r>
        <w:t>el</w:t>
      </w:r>
      <w:r>
        <w:rPr>
          <w:spacing w:val="-4"/>
        </w:rPr>
        <w:t xml:space="preserve"> </w:t>
      </w:r>
      <w:r>
        <w:t>contenido</w:t>
      </w:r>
      <w:r>
        <w:rPr>
          <w:spacing w:val="-3"/>
        </w:rPr>
        <w:t xml:space="preserve"> </w:t>
      </w:r>
      <w:r>
        <w:t>de</w:t>
      </w:r>
      <w:r>
        <w:rPr>
          <w:spacing w:val="-2"/>
        </w:rPr>
        <w:t xml:space="preserve"> </w:t>
      </w:r>
      <w:r>
        <w:t>agua</w:t>
      </w:r>
      <w:r>
        <w:rPr>
          <w:spacing w:val="-6"/>
        </w:rPr>
        <w:t xml:space="preserve"> </w:t>
      </w:r>
      <w:r>
        <w:t>a</w:t>
      </w:r>
      <w:r>
        <w:rPr>
          <w:spacing w:val="-4"/>
        </w:rPr>
        <w:t xml:space="preserve"> </w:t>
      </w:r>
      <w:r>
        <w:t>límites</w:t>
      </w:r>
      <w:r>
        <w:rPr>
          <w:spacing w:val="-3"/>
        </w:rPr>
        <w:t xml:space="preserve"> </w:t>
      </w:r>
      <w:r>
        <w:t>aceptables.</w:t>
      </w:r>
      <w:r>
        <w:rPr>
          <w:spacing w:val="-2"/>
        </w:rPr>
        <w:t xml:space="preserve"> </w:t>
      </w:r>
      <w:r>
        <w:t>Finalmente</w:t>
      </w:r>
      <w:r>
        <w:rPr>
          <w:spacing w:val="-2"/>
        </w:rPr>
        <w:t xml:space="preserve"> </w:t>
      </w:r>
      <w:r>
        <w:t>se</w:t>
      </w:r>
      <w:r>
        <w:rPr>
          <w:spacing w:val="-2"/>
        </w:rPr>
        <w:t xml:space="preserve"> </w:t>
      </w:r>
      <w:r>
        <w:t>deberá</w:t>
      </w:r>
      <w:r>
        <w:rPr>
          <w:spacing w:val="-3"/>
        </w:rPr>
        <w:t xml:space="preserve"> </w:t>
      </w:r>
      <w:r>
        <w:t>compactar</w:t>
      </w:r>
      <w:r>
        <w:rPr>
          <w:spacing w:val="-2"/>
        </w:rPr>
        <w:t xml:space="preserve"> </w:t>
      </w:r>
      <w:r>
        <w:t>la</w:t>
      </w:r>
      <w:r>
        <w:rPr>
          <w:spacing w:val="-4"/>
        </w:rPr>
        <w:t xml:space="preserve"> </w:t>
      </w:r>
      <w:r>
        <w:t>superficie antes de la colocación de la primera capa, hasta el grado especificado.</w:t>
      </w:r>
    </w:p>
    <w:p w14:paraId="132402FE"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679388E9" w14:textId="77777777" w:rsidR="004B273D" w:rsidRDefault="00000000">
      <w:pPr>
        <w:pStyle w:val="Textoindependiente"/>
        <w:spacing w:before="50" w:line="268" w:lineRule="auto"/>
        <w:ind w:right="335"/>
      </w:pPr>
      <w:r>
        <w:lastRenderedPageBreak/>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21F84D28" w14:textId="77777777" w:rsidR="004B273D" w:rsidRDefault="004B273D">
      <w:pPr>
        <w:pStyle w:val="Textoindependiente"/>
        <w:ind w:left="0"/>
        <w:jc w:val="left"/>
      </w:pPr>
    </w:p>
    <w:p w14:paraId="4DB4AA55" w14:textId="77777777" w:rsidR="004B273D" w:rsidRDefault="004B273D">
      <w:pPr>
        <w:pStyle w:val="Textoindependiente"/>
        <w:spacing w:before="5"/>
        <w:ind w:left="0"/>
        <w:jc w:val="left"/>
      </w:pPr>
    </w:p>
    <w:p w14:paraId="26F75E90" w14:textId="77777777" w:rsidR="004B273D" w:rsidRDefault="00000000">
      <w:pPr>
        <w:pStyle w:val="Ttulo2"/>
        <w:numPr>
          <w:ilvl w:val="2"/>
          <w:numId w:val="15"/>
        </w:numPr>
        <w:tabs>
          <w:tab w:val="left" w:pos="1471"/>
        </w:tabs>
      </w:pPr>
      <w:bookmarkStart w:id="16" w:name="_bookmark16"/>
      <w:bookmarkEnd w:id="16"/>
      <w:r>
        <w:t>RESTRICCIONES</w:t>
      </w:r>
      <w:r>
        <w:rPr>
          <w:spacing w:val="-7"/>
        </w:rPr>
        <w:t xml:space="preserve"> </w:t>
      </w:r>
      <w:r>
        <w:rPr>
          <w:spacing w:val="-2"/>
        </w:rPr>
        <w:t>CLIMÁTICAS</w:t>
      </w:r>
    </w:p>
    <w:p w14:paraId="7AF3926D" w14:textId="77777777" w:rsidR="004B273D" w:rsidRDefault="00000000">
      <w:pPr>
        <w:pStyle w:val="Textoindependiente"/>
        <w:spacing w:before="155" w:line="268" w:lineRule="auto"/>
        <w:ind w:right="334"/>
      </w:pPr>
      <w:r>
        <w:t>El Adjudicatario no podrá usar materiales congelados en la ejecución de los rellenos ni podrá colocar nuevos rellenos sobre terrenos de fundación o rellenos antiguos congelados. Los materiales de fundación o los rellenos existentes que se hayan congelado se deberán</w:t>
      </w:r>
      <w:r>
        <w:rPr>
          <w:spacing w:val="40"/>
        </w:rPr>
        <w:t xml:space="preserve"> </w:t>
      </w:r>
      <w:r>
        <w:t>remover</w:t>
      </w:r>
      <w:r>
        <w:rPr>
          <w:spacing w:val="-2"/>
        </w:rPr>
        <w:t xml:space="preserve"> </w:t>
      </w:r>
      <w:r>
        <w:t>y</w:t>
      </w:r>
      <w:r>
        <w:rPr>
          <w:spacing w:val="-2"/>
        </w:rPr>
        <w:t xml:space="preserve"> </w:t>
      </w:r>
      <w:r>
        <w:t>eliminar</w:t>
      </w:r>
      <w:r>
        <w:rPr>
          <w:spacing w:val="-2"/>
        </w:rPr>
        <w:t xml:space="preserve"> </w:t>
      </w:r>
      <w:r>
        <w:t>o</w:t>
      </w:r>
      <w:r>
        <w:rPr>
          <w:spacing w:val="-3"/>
        </w:rPr>
        <w:t xml:space="preserve"> </w:t>
      </w:r>
      <w:r>
        <w:t>deshielar,</w:t>
      </w:r>
      <w:r>
        <w:rPr>
          <w:spacing w:val="-1"/>
        </w:rPr>
        <w:t xml:space="preserve"> </w:t>
      </w:r>
      <w:r>
        <w:t>reacondicionar</w:t>
      </w:r>
      <w:r>
        <w:rPr>
          <w:spacing w:val="-3"/>
        </w:rPr>
        <w:t xml:space="preserve"> </w:t>
      </w:r>
      <w:r>
        <w:t>y</w:t>
      </w:r>
      <w:r>
        <w:rPr>
          <w:spacing w:val="-2"/>
        </w:rPr>
        <w:t xml:space="preserve"> </w:t>
      </w:r>
      <w:r>
        <w:t>compactar,</w:t>
      </w:r>
      <w:r>
        <w:rPr>
          <w:spacing w:val="-1"/>
        </w:rPr>
        <w:t xml:space="preserve"> </w:t>
      </w:r>
      <w:r>
        <w:t>de acuerdo</w:t>
      </w:r>
      <w:r>
        <w:rPr>
          <w:spacing w:val="-3"/>
        </w:rPr>
        <w:t xml:space="preserve"> </w:t>
      </w:r>
      <w:r>
        <w:t>con</w:t>
      </w:r>
      <w:r>
        <w:rPr>
          <w:spacing w:val="-3"/>
        </w:rPr>
        <w:t xml:space="preserve"> </w:t>
      </w:r>
      <w:r>
        <w:t>las</w:t>
      </w:r>
      <w:r>
        <w:rPr>
          <w:spacing w:val="-4"/>
        </w:rPr>
        <w:t xml:space="preserve"> </w:t>
      </w:r>
      <w:r>
        <w:t>disposiciones de estas Especificaciones.</w:t>
      </w:r>
    </w:p>
    <w:p w14:paraId="6D4550D0" w14:textId="77777777" w:rsidR="004B273D" w:rsidRDefault="004B273D">
      <w:pPr>
        <w:pStyle w:val="Textoindependiente"/>
        <w:ind w:left="0"/>
        <w:jc w:val="left"/>
      </w:pPr>
    </w:p>
    <w:p w14:paraId="173A2716" w14:textId="77777777" w:rsidR="004B273D" w:rsidRDefault="004B273D">
      <w:pPr>
        <w:pStyle w:val="Textoindependiente"/>
        <w:spacing w:before="7"/>
        <w:ind w:left="0"/>
        <w:jc w:val="left"/>
      </w:pPr>
    </w:p>
    <w:p w14:paraId="2CFA43A5" w14:textId="77777777" w:rsidR="004B273D" w:rsidRDefault="00000000">
      <w:pPr>
        <w:pStyle w:val="Ttulo2"/>
        <w:numPr>
          <w:ilvl w:val="2"/>
          <w:numId w:val="15"/>
        </w:numPr>
        <w:tabs>
          <w:tab w:val="left" w:pos="1471"/>
        </w:tabs>
      </w:pPr>
      <w:bookmarkStart w:id="17" w:name="_bookmark17"/>
      <w:bookmarkEnd w:id="17"/>
      <w:r>
        <w:t>SECUENCIA</w:t>
      </w:r>
      <w:r>
        <w:rPr>
          <w:spacing w:val="-4"/>
        </w:rPr>
        <w:t xml:space="preserve"> </w:t>
      </w:r>
      <w:r>
        <w:t>DE</w:t>
      </w:r>
      <w:r>
        <w:rPr>
          <w:spacing w:val="-2"/>
        </w:rPr>
        <w:t xml:space="preserve"> CONSTRUCCIÓN</w:t>
      </w:r>
    </w:p>
    <w:p w14:paraId="1801E3D1" w14:textId="77777777" w:rsidR="004B273D" w:rsidRDefault="00000000">
      <w:pPr>
        <w:pStyle w:val="Textoindependiente"/>
        <w:spacing w:before="156" w:line="268" w:lineRule="auto"/>
        <w:ind w:right="337"/>
      </w:pPr>
      <w:r>
        <w:t>El Adjudicatario deberá colocar los rellenos en capas continuas y aproximadamente horizontales de la dimensión total de la sección especificada. No se permitirán desniveles mayores de</w:t>
      </w:r>
      <w:r>
        <w:rPr>
          <w:spacing w:val="-1"/>
        </w:rPr>
        <w:t xml:space="preserve"> </w:t>
      </w:r>
      <w:r>
        <w:t>0,50 m</w:t>
      </w:r>
      <w:r>
        <w:rPr>
          <w:spacing w:val="-1"/>
        </w:rPr>
        <w:t xml:space="preserve"> </w:t>
      </w:r>
      <w:r>
        <w:t>entre rellenos contiguos.</w:t>
      </w:r>
      <w:r>
        <w:rPr>
          <w:spacing w:val="-1"/>
        </w:rPr>
        <w:t xml:space="preserve"> </w:t>
      </w:r>
      <w:r>
        <w:t>Los</w:t>
      </w:r>
      <w:r>
        <w:rPr>
          <w:spacing w:val="-2"/>
        </w:rPr>
        <w:t xml:space="preserve"> </w:t>
      </w:r>
      <w:r>
        <w:t>materiales</w:t>
      </w:r>
      <w:r>
        <w:rPr>
          <w:spacing w:val="-2"/>
        </w:rPr>
        <w:t xml:space="preserve"> </w:t>
      </w:r>
      <w:r>
        <w:t>se descargarán</w:t>
      </w:r>
      <w:r>
        <w:rPr>
          <w:spacing w:val="-2"/>
        </w:rPr>
        <w:t xml:space="preserve"> </w:t>
      </w:r>
      <w:r>
        <w:t>y</w:t>
      </w:r>
      <w:r>
        <w:rPr>
          <w:spacing w:val="-1"/>
        </w:rPr>
        <w:t xml:space="preserve"> </w:t>
      </w:r>
      <w:r>
        <w:t>esparcirán</w:t>
      </w:r>
      <w:r>
        <w:rPr>
          <w:spacing w:val="-2"/>
        </w:rPr>
        <w:t xml:space="preserve"> </w:t>
      </w:r>
      <w:r>
        <w:t>en</w:t>
      </w:r>
      <w:r>
        <w:rPr>
          <w:spacing w:val="-2"/>
        </w:rPr>
        <w:t xml:space="preserve"> </w:t>
      </w:r>
      <w:r>
        <w:t>el lugar que quedarán, de manera que no se produzca segregación de éstos.</w:t>
      </w:r>
    </w:p>
    <w:p w14:paraId="1B8D785C" w14:textId="77777777" w:rsidR="004B273D" w:rsidRDefault="00000000">
      <w:pPr>
        <w:pStyle w:val="Textoindependiente"/>
        <w:spacing w:before="119" w:line="268" w:lineRule="auto"/>
        <w:ind w:right="333"/>
      </w:pPr>
      <w:r>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w:t>
      </w:r>
      <w:r>
        <w:rPr>
          <w:spacing w:val="-3"/>
        </w:rPr>
        <w:t xml:space="preserve"> </w:t>
      </w:r>
      <w:r>
        <w:t>de</w:t>
      </w:r>
      <w:r>
        <w:rPr>
          <w:spacing w:val="-2"/>
        </w:rPr>
        <w:t xml:space="preserve"> </w:t>
      </w:r>
      <w:r>
        <w:t>3”, o</w:t>
      </w:r>
      <w:r>
        <w:rPr>
          <w:spacing w:val="-3"/>
        </w:rPr>
        <w:t xml:space="preserve"> </w:t>
      </w:r>
      <w:r>
        <w:t>menor, se</w:t>
      </w:r>
      <w:r>
        <w:rPr>
          <w:spacing w:val="-2"/>
        </w:rPr>
        <w:t xml:space="preserve"> </w:t>
      </w:r>
      <w:r>
        <w:t>colocarán</w:t>
      </w:r>
      <w:r>
        <w:rPr>
          <w:spacing w:val="-1"/>
        </w:rPr>
        <w:t xml:space="preserve"> </w:t>
      </w:r>
      <w:r>
        <w:t>para</w:t>
      </w:r>
      <w:r>
        <w:rPr>
          <w:spacing w:val="-4"/>
        </w:rPr>
        <w:t xml:space="preserve"> </w:t>
      </w:r>
      <w:r>
        <w:t>su</w:t>
      </w:r>
      <w:r>
        <w:rPr>
          <w:spacing w:val="-1"/>
        </w:rPr>
        <w:t xml:space="preserve"> </w:t>
      </w:r>
      <w:r>
        <w:t>posterior</w:t>
      </w:r>
      <w:r>
        <w:rPr>
          <w:spacing w:val="-3"/>
        </w:rPr>
        <w:t xml:space="preserve"> </w:t>
      </w:r>
      <w:r>
        <w:t>compactación</w:t>
      </w:r>
      <w:r>
        <w:rPr>
          <w:spacing w:val="-3"/>
        </w:rPr>
        <w:t xml:space="preserve"> </w:t>
      </w:r>
      <w:r>
        <w:t>en</w:t>
      </w:r>
      <w:r>
        <w:rPr>
          <w:spacing w:val="-1"/>
        </w:rPr>
        <w:t xml:space="preserve"> </w:t>
      </w:r>
      <w:r>
        <w:t>capas</w:t>
      </w:r>
      <w:r>
        <w:rPr>
          <w:spacing w:val="-1"/>
        </w:rPr>
        <w:t xml:space="preserve"> </w:t>
      </w:r>
      <w:r>
        <w:t>de</w:t>
      </w:r>
      <w:r>
        <w:rPr>
          <w:spacing w:val="-2"/>
        </w:rPr>
        <w:t xml:space="preserve"> </w:t>
      </w:r>
      <w:r>
        <w:t>un</w:t>
      </w:r>
      <w:r>
        <w:rPr>
          <w:spacing w:val="-1"/>
        </w:rPr>
        <w:t xml:space="preserve"> </w:t>
      </w:r>
      <w:r>
        <w:t>espesor (compactado) no superior a 30 cm. Para el resto de los rellenos permeables, el espesor de la capa compactada no deberá superar los 20 cm. No se permitirá la compactación de los rellenos mediante equipos manuales.</w:t>
      </w:r>
    </w:p>
    <w:p w14:paraId="1D4F1413" w14:textId="77777777" w:rsidR="004B273D" w:rsidRDefault="00000000">
      <w:pPr>
        <w:pStyle w:val="Textoindependiente"/>
        <w:spacing w:before="123" w:line="268" w:lineRule="auto"/>
        <w:ind w:right="337"/>
      </w:pPr>
      <w:r>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7DC1EEA5" w14:textId="77777777" w:rsidR="004B273D" w:rsidRDefault="004B273D">
      <w:pPr>
        <w:pStyle w:val="Textoindependiente"/>
        <w:ind w:left="0"/>
        <w:jc w:val="left"/>
      </w:pPr>
    </w:p>
    <w:p w14:paraId="13ED36AA" w14:textId="77777777" w:rsidR="004B273D" w:rsidRDefault="004B273D">
      <w:pPr>
        <w:pStyle w:val="Textoindependiente"/>
        <w:spacing w:before="5"/>
        <w:ind w:left="0"/>
        <w:jc w:val="left"/>
      </w:pPr>
    </w:p>
    <w:p w14:paraId="0E56E204" w14:textId="77777777" w:rsidR="004B273D" w:rsidRDefault="00000000">
      <w:pPr>
        <w:pStyle w:val="Ttulo2"/>
        <w:numPr>
          <w:ilvl w:val="2"/>
          <w:numId w:val="15"/>
        </w:numPr>
        <w:tabs>
          <w:tab w:val="left" w:pos="1471"/>
        </w:tabs>
        <w:spacing w:before="1"/>
      </w:pPr>
      <w:bookmarkStart w:id="18" w:name="_bookmark18"/>
      <w:bookmarkEnd w:id="18"/>
      <w:r>
        <w:t>HUMEDAD</w:t>
      </w:r>
      <w:r>
        <w:rPr>
          <w:spacing w:val="-1"/>
        </w:rPr>
        <w:t xml:space="preserve"> </w:t>
      </w:r>
      <w:r>
        <w:t>DE</w:t>
      </w:r>
      <w:r>
        <w:rPr>
          <w:spacing w:val="-1"/>
        </w:rPr>
        <w:t xml:space="preserve"> </w:t>
      </w:r>
      <w:r>
        <w:rPr>
          <w:spacing w:val="-2"/>
        </w:rPr>
        <w:t>COMPACTACIÓN</w:t>
      </w:r>
    </w:p>
    <w:p w14:paraId="36296728" w14:textId="77777777" w:rsidR="004B273D" w:rsidRDefault="00000000">
      <w:pPr>
        <w:pStyle w:val="Textoindependiente"/>
        <w:spacing w:before="155" w:line="268" w:lineRule="auto"/>
        <w:ind w:right="337"/>
      </w:pPr>
      <w:r>
        <w:t>Los materiales de rellenos que tengan un contenido de grava superior al 50% se podrá compactar con la humedad que llegue del yacimiento.</w:t>
      </w:r>
    </w:p>
    <w:p w14:paraId="6D6729BE"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29B9516A" w14:textId="77777777" w:rsidR="004B273D" w:rsidRDefault="00000000">
      <w:pPr>
        <w:pStyle w:val="Textoindependiente"/>
        <w:spacing w:before="50" w:line="268" w:lineRule="auto"/>
        <w:ind w:right="335"/>
      </w:pPr>
      <w:r>
        <w:lastRenderedPageBreak/>
        <w:t xml:space="preserve">Los materiales que tengan un contenido de finos superior al 5% se deberán compactar con una humedad comprendida en un rango de 2% de la humedad óptima dada por el ensayo definido por la Norma </w:t>
      </w:r>
      <w:proofErr w:type="spellStart"/>
      <w:r>
        <w:t>NCh</w:t>
      </w:r>
      <w:proofErr w:type="spellEnd"/>
      <w:r>
        <w:t xml:space="preserve"> 1517/II.</w:t>
      </w:r>
    </w:p>
    <w:p w14:paraId="45751EDB" w14:textId="77777777" w:rsidR="004B273D" w:rsidRDefault="004B273D">
      <w:pPr>
        <w:pStyle w:val="Textoindependiente"/>
        <w:ind w:left="0"/>
        <w:jc w:val="left"/>
      </w:pPr>
    </w:p>
    <w:p w14:paraId="392D9F1C" w14:textId="77777777" w:rsidR="004B273D" w:rsidRDefault="004B273D">
      <w:pPr>
        <w:pStyle w:val="Textoindependiente"/>
        <w:spacing w:before="5"/>
        <w:ind w:left="0"/>
        <w:jc w:val="left"/>
      </w:pPr>
    </w:p>
    <w:p w14:paraId="263DD010" w14:textId="77777777" w:rsidR="004B273D" w:rsidRDefault="00000000">
      <w:pPr>
        <w:pStyle w:val="Ttulo2"/>
        <w:numPr>
          <w:ilvl w:val="2"/>
          <w:numId w:val="15"/>
        </w:numPr>
        <w:tabs>
          <w:tab w:val="left" w:pos="1471"/>
        </w:tabs>
      </w:pPr>
      <w:bookmarkStart w:id="19" w:name="_bookmark19"/>
      <w:bookmarkEnd w:id="19"/>
      <w:r>
        <w:t>HUMEDAD</w:t>
      </w:r>
      <w:r>
        <w:rPr>
          <w:spacing w:val="-1"/>
        </w:rPr>
        <w:t xml:space="preserve"> </w:t>
      </w:r>
      <w:r>
        <w:t>DE</w:t>
      </w:r>
      <w:r>
        <w:rPr>
          <w:spacing w:val="-1"/>
        </w:rPr>
        <w:t xml:space="preserve"> </w:t>
      </w:r>
      <w:r>
        <w:rPr>
          <w:spacing w:val="-2"/>
        </w:rPr>
        <w:t>COMPACTACIÓN</w:t>
      </w:r>
    </w:p>
    <w:p w14:paraId="2C63B5F4" w14:textId="77777777" w:rsidR="004B273D" w:rsidRDefault="00000000">
      <w:pPr>
        <w:pStyle w:val="Textoindependiente"/>
        <w:spacing w:before="156" w:line="268" w:lineRule="auto"/>
        <w:ind w:right="335"/>
      </w:pPr>
      <w:r>
        <w:t>Se deberá utilizar un equipo compactador vibratorio (rodillo liso) de al menos 5 toneladas de peso estático mínimo que garantice una compactación superior al 80% de la Densidad Relativa (</w:t>
      </w:r>
      <w:proofErr w:type="spellStart"/>
      <w:r>
        <w:t>NCh</w:t>
      </w:r>
      <w:proofErr w:type="spellEnd"/>
      <w:r>
        <w:t xml:space="preserve"> 1726) o superior al 95% del Proctor Modificado (</w:t>
      </w:r>
      <w:proofErr w:type="spellStart"/>
      <w:r>
        <w:t>NCh</w:t>
      </w:r>
      <w:proofErr w:type="spellEnd"/>
      <w:r>
        <w:t xml:space="preserve"> 1534/II).</w:t>
      </w:r>
    </w:p>
    <w:p w14:paraId="084817B4" w14:textId="77777777" w:rsidR="004B273D" w:rsidRDefault="00000000">
      <w:pPr>
        <w:pStyle w:val="Textoindependiente"/>
        <w:spacing w:before="121" w:line="268" w:lineRule="auto"/>
        <w:ind w:right="334"/>
      </w:pPr>
      <w:r>
        <w:t>Los</w:t>
      </w:r>
      <w:r>
        <w:rPr>
          <w:spacing w:val="-2"/>
        </w:rPr>
        <w:t xml:space="preserve"> </w:t>
      </w:r>
      <w:r>
        <w:t>procedimientos de compactación que se adopten deberán asegurar que los</w:t>
      </w:r>
      <w:r>
        <w:rPr>
          <w:spacing w:val="-3"/>
        </w:rPr>
        <w:t xml:space="preserve"> </w:t>
      </w:r>
      <w:r>
        <w:t>materiales se compacten hasta lograr una densidad relativamente uniforme, igual o superior al grado especificado anteriormente.</w:t>
      </w:r>
    </w:p>
    <w:p w14:paraId="50C2017F" w14:textId="77777777" w:rsidR="004B273D" w:rsidRDefault="00000000">
      <w:pPr>
        <w:pStyle w:val="Textoindependiente"/>
        <w:spacing w:before="120" w:line="268" w:lineRule="auto"/>
        <w:ind w:right="333"/>
      </w:pPr>
      <w:r>
        <w:t xml:space="preserve">La compactación de cada capa de material de relleno se ejecutará en forma sistemática, ordenada, continua y en forma paralela a la dirección de colocación de los materiales que la </w:t>
      </w:r>
      <w:r>
        <w:rPr>
          <w:spacing w:val="-2"/>
        </w:rPr>
        <w:t>forman.</w:t>
      </w:r>
    </w:p>
    <w:p w14:paraId="3DC04C50" w14:textId="77777777" w:rsidR="004B273D" w:rsidRDefault="00000000">
      <w:pPr>
        <w:pStyle w:val="Textoindependiente"/>
        <w:spacing w:before="122" w:line="268" w:lineRule="auto"/>
        <w:ind w:right="338"/>
      </w:pPr>
      <w:r>
        <w:t>El Adjudicatario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w:t>
      </w:r>
      <w:r>
        <w:rPr>
          <w:spacing w:val="40"/>
        </w:rPr>
        <w:t xml:space="preserve"> </w:t>
      </w:r>
      <w:r>
        <w:t>las zonas vecinas.</w:t>
      </w:r>
    </w:p>
    <w:p w14:paraId="153C777A" w14:textId="77777777" w:rsidR="004B273D" w:rsidRDefault="00000000">
      <w:pPr>
        <w:pStyle w:val="Textoindependiente"/>
        <w:spacing w:before="121" w:line="268" w:lineRule="auto"/>
        <w:ind w:right="339"/>
      </w:pPr>
      <w:r>
        <w:t>El Adjudicatario deberá reparar cualquier daño que cause a estructuras o al terreno de fundación de éstos, debido a la operación de cualquier equipo en la zona vecina de la estructura. El peso estático de los rodillos no podrá ser obtenido mediante la adición de estanques</w:t>
      </w:r>
      <w:r>
        <w:rPr>
          <w:spacing w:val="-1"/>
        </w:rPr>
        <w:t xml:space="preserve"> </w:t>
      </w:r>
      <w:r>
        <w:t>de agua u</w:t>
      </w:r>
      <w:r>
        <w:rPr>
          <w:spacing w:val="-2"/>
        </w:rPr>
        <w:t xml:space="preserve"> </w:t>
      </w:r>
      <w:r>
        <w:t>otros</w:t>
      </w:r>
      <w:r>
        <w:rPr>
          <w:spacing w:val="-4"/>
        </w:rPr>
        <w:t xml:space="preserve"> </w:t>
      </w:r>
      <w:r>
        <w:t>dispositivos</w:t>
      </w:r>
      <w:r>
        <w:rPr>
          <w:spacing w:val="-2"/>
        </w:rPr>
        <w:t xml:space="preserve"> </w:t>
      </w:r>
      <w:r>
        <w:t>que no</w:t>
      </w:r>
      <w:r>
        <w:rPr>
          <w:spacing w:val="-2"/>
        </w:rPr>
        <w:t xml:space="preserve"> </w:t>
      </w:r>
      <w:r>
        <w:t>formen</w:t>
      </w:r>
      <w:r>
        <w:rPr>
          <w:spacing w:val="-2"/>
        </w:rPr>
        <w:t xml:space="preserve"> </w:t>
      </w:r>
      <w:r>
        <w:t>parte</w:t>
      </w:r>
      <w:r>
        <w:rPr>
          <w:spacing w:val="-1"/>
        </w:rPr>
        <w:t xml:space="preserve"> </w:t>
      </w:r>
      <w:r>
        <w:t>del rodillo</w:t>
      </w:r>
      <w:r>
        <w:rPr>
          <w:spacing w:val="-1"/>
        </w:rPr>
        <w:t xml:space="preserve"> </w:t>
      </w:r>
      <w:r>
        <w:t>tal como lo</w:t>
      </w:r>
      <w:r>
        <w:rPr>
          <w:spacing w:val="-2"/>
        </w:rPr>
        <w:t xml:space="preserve"> </w:t>
      </w:r>
      <w:r>
        <w:t>suministra normalmente el fabricante.</w:t>
      </w:r>
    </w:p>
    <w:p w14:paraId="4BC031B3" w14:textId="77777777" w:rsidR="004B273D" w:rsidRDefault="00000000">
      <w:pPr>
        <w:pStyle w:val="Textoindependiente"/>
        <w:spacing w:before="121" w:line="268" w:lineRule="auto"/>
        <w:ind w:right="337"/>
      </w:pPr>
      <w:r>
        <w:t>Los rellenos se compactarán hasta alcanzar densidades relativas medias iguales o superiores al 80% siendo inaceptable cualquier área del relleno que presente una densidad relativa inferior al 78%; en todo caso, la compactación de estos rellenos contemplará al menos 4 pasadas de rodillo.</w:t>
      </w:r>
    </w:p>
    <w:p w14:paraId="273F8A94" w14:textId="77777777" w:rsidR="004B273D" w:rsidRDefault="00000000">
      <w:pPr>
        <w:pStyle w:val="Textoindependiente"/>
        <w:spacing w:before="122" w:line="268" w:lineRule="auto"/>
        <w:ind w:right="338"/>
      </w:pPr>
      <w:r>
        <w:t>La densidad relativa media corresponderá al promedio aritmético de las densidades relativas determinadas de las últimas 5 muestras</w:t>
      </w:r>
      <w:r>
        <w:rPr>
          <w:spacing w:val="-2"/>
        </w:rPr>
        <w:t xml:space="preserve"> </w:t>
      </w:r>
      <w:r>
        <w:t xml:space="preserve">extraídas. El Ingeniero </w:t>
      </w:r>
      <w:proofErr w:type="gramStart"/>
      <w:r>
        <w:t>Jefe</w:t>
      </w:r>
      <w:proofErr w:type="gramEnd"/>
      <w:r>
        <w:t xml:space="preserve"> podrá ordenar reducir los espesores de capa, aumentar el número de pasadas, regar el material, exigir cambio del equipo de compactación o cualquier otra medida que estime conveniente si la densidad relativa media no alcanza los mínimos establecidos anteriormente.</w:t>
      </w:r>
    </w:p>
    <w:p w14:paraId="4BB40E7B"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559C5FCC" w14:textId="77777777" w:rsidR="004B273D" w:rsidRDefault="00000000">
      <w:pPr>
        <w:pStyle w:val="Ttulo2"/>
        <w:numPr>
          <w:ilvl w:val="2"/>
          <w:numId w:val="15"/>
        </w:numPr>
        <w:tabs>
          <w:tab w:val="left" w:pos="1471"/>
        </w:tabs>
        <w:spacing w:before="50"/>
      </w:pPr>
      <w:bookmarkStart w:id="20" w:name="_bookmark20"/>
      <w:bookmarkEnd w:id="20"/>
      <w:r>
        <w:lastRenderedPageBreak/>
        <w:t>CONTROL</w:t>
      </w:r>
      <w:r>
        <w:rPr>
          <w:spacing w:val="-4"/>
        </w:rPr>
        <w:t xml:space="preserve"> </w:t>
      </w:r>
      <w:r>
        <w:t>DE</w:t>
      </w:r>
      <w:r>
        <w:rPr>
          <w:spacing w:val="-3"/>
        </w:rPr>
        <w:t xml:space="preserve"> </w:t>
      </w:r>
      <w:r>
        <w:t>AGUAS</w:t>
      </w:r>
      <w:r>
        <w:rPr>
          <w:spacing w:val="-3"/>
        </w:rPr>
        <w:t xml:space="preserve"> </w:t>
      </w:r>
      <w:r>
        <w:t>SUPERFICIALES</w:t>
      </w:r>
      <w:r>
        <w:rPr>
          <w:spacing w:val="-4"/>
        </w:rPr>
        <w:t xml:space="preserve"> </w:t>
      </w:r>
      <w:r>
        <w:t>Y</w:t>
      </w:r>
      <w:r>
        <w:rPr>
          <w:spacing w:val="-3"/>
        </w:rPr>
        <w:t xml:space="preserve"> </w:t>
      </w:r>
      <w:r>
        <w:rPr>
          <w:spacing w:val="-2"/>
        </w:rPr>
        <w:t>SUBTERRÁNEAS</w:t>
      </w:r>
    </w:p>
    <w:p w14:paraId="6B13EA27" w14:textId="77777777" w:rsidR="004B273D" w:rsidRDefault="00000000">
      <w:pPr>
        <w:pStyle w:val="Textoindependiente"/>
        <w:spacing w:before="156" w:line="268" w:lineRule="auto"/>
        <w:ind w:right="331"/>
      </w:pPr>
      <w:r>
        <w:t>Durante la ejecución de los rellenos, el Adjudicatario deberá mantener el nivel de las 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760ABA39" w14:textId="77777777" w:rsidR="004B273D" w:rsidRDefault="00000000">
      <w:pPr>
        <w:pStyle w:val="Textoindependiente"/>
        <w:spacing w:before="121" w:line="268" w:lineRule="auto"/>
        <w:ind w:right="338"/>
      </w:pPr>
      <w:r>
        <w:t>El Adjudicatario deberá asegurar mediante una adecuada inclinación o por otro método que apruebe</w:t>
      </w:r>
      <w:r>
        <w:rPr>
          <w:spacing w:val="-1"/>
        </w:rPr>
        <w:t xml:space="preserve"> </w:t>
      </w:r>
      <w:r>
        <w:t>el</w:t>
      </w:r>
      <w:r>
        <w:rPr>
          <w:spacing w:val="-3"/>
        </w:rPr>
        <w:t xml:space="preserve"> </w:t>
      </w:r>
      <w:r>
        <w:t>Ingeniero</w:t>
      </w:r>
      <w:r>
        <w:rPr>
          <w:spacing w:val="-1"/>
        </w:rPr>
        <w:t xml:space="preserve"> </w:t>
      </w:r>
      <w:proofErr w:type="gramStart"/>
      <w:r>
        <w:t>Jefe</w:t>
      </w:r>
      <w:proofErr w:type="gramEnd"/>
      <w:r>
        <w:t>, la salida rápida</w:t>
      </w:r>
      <w:r>
        <w:rPr>
          <w:spacing w:val="-3"/>
        </w:rPr>
        <w:t xml:space="preserve"> </w:t>
      </w:r>
      <w:r>
        <w:t>de</w:t>
      </w:r>
      <w:r>
        <w:rPr>
          <w:spacing w:val="-1"/>
        </w:rPr>
        <w:t xml:space="preserve"> </w:t>
      </w:r>
      <w:r>
        <w:t>las</w:t>
      </w:r>
      <w:r>
        <w:rPr>
          <w:spacing w:val="-1"/>
        </w:rPr>
        <w:t xml:space="preserve"> </w:t>
      </w:r>
      <w:r>
        <w:t>aguas</w:t>
      </w:r>
      <w:r>
        <w:rPr>
          <w:spacing w:val="-4"/>
        </w:rPr>
        <w:t xml:space="preserve"> </w:t>
      </w:r>
      <w:r>
        <w:t>lluvias o</w:t>
      </w:r>
      <w:r>
        <w:rPr>
          <w:spacing w:val="-2"/>
        </w:rPr>
        <w:t xml:space="preserve"> </w:t>
      </w:r>
      <w:r>
        <w:t>de</w:t>
      </w:r>
      <w:r>
        <w:rPr>
          <w:spacing w:val="-1"/>
        </w:rPr>
        <w:t xml:space="preserve"> </w:t>
      </w:r>
      <w:r>
        <w:t>otro</w:t>
      </w:r>
      <w:r>
        <w:rPr>
          <w:spacing w:val="-2"/>
        </w:rPr>
        <w:t xml:space="preserve"> </w:t>
      </w:r>
      <w:r>
        <w:t>origen</w:t>
      </w:r>
      <w:r>
        <w:rPr>
          <w:spacing w:val="-2"/>
        </w:rPr>
        <w:t xml:space="preserve"> </w:t>
      </w:r>
      <w:r>
        <w:t>de la superficie de trabajo.</w:t>
      </w:r>
    </w:p>
    <w:p w14:paraId="149717D1" w14:textId="77777777" w:rsidR="004B273D" w:rsidRDefault="00000000">
      <w:pPr>
        <w:pStyle w:val="Textoindependiente"/>
        <w:spacing w:before="123" w:line="268" w:lineRule="auto"/>
        <w:ind w:right="334"/>
      </w:pPr>
      <w:r>
        <w:t xml:space="preserve">El Adjudicatario deberá proyectar todas las ataguías, todos los drenajes y sistemas de agotamiento que se requieran para satisfacer lo señalado en esta Sección y someter dichos proyectos a la revisión del Ingeniero </w:t>
      </w:r>
      <w:proofErr w:type="gramStart"/>
      <w:r>
        <w:t>Jefe</w:t>
      </w:r>
      <w:proofErr w:type="gramEnd"/>
      <w:r>
        <w:t xml:space="preserve"> antes de iniciar la construcción de las obras. Las ataguías se deberán</w:t>
      </w:r>
      <w:r>
        <w:rPr>
          <w:spacing w:val="-2"/>
        </w:rPr>
        <w:t xml:space="preserve"> </w:t>
      </w:r>
      <w:r>
        <w:t>proyectar de modo que eviten en</w:t>
      </w:r>
      <w:r>
        <w:rPr>
          <w:spacing w:val="-2"/>
        </w:rPr>
        <w:t xml:space="preserve"> </w:t>
      </w:r>
      <w:r>
        <w:t>forma efectiva la</w:t>
      </w:r>
      <w:r>
        <w:rPr>
          <w:spacing w:val="-3"/>
        </w:rPr>
        <w:t xml:space="preserve"> </w:t>
      </w:r>
      <w:r>
        <w:t>erosión</w:t>
      </w:r>
      <w:r>
        <w:rPr>
          <w:spacing w:val="-1"/>
        </w:rPr>
        <w:t xml:space="preserve"> </w:t>
      </w:r>
      <w:r>
        <w:t>de</w:t>
      </w:r>
      <w:r>
        <w:rPr>
          <w:spacing w:val="-1"/>
        </w:rPr>
        <w:t xml:space="preserve"> </w:t>
      </w:r>
      <w:r>
        <w:t>estas</w:t>
      </w:r>
      <w:r>
        <w:rPr>
          <w:spacing w:val="-1"/>
        </w:rPr>
        <w:t xml:space="preserve"> </w:t>
      </w:r>
      <w:r>
        <w:t>y las filtraciones que se puedan producir a través de su cuerpo o su fundación.</w:t>
      </w:r>
    </w:p>
    <w:p w14:paraId="03797131" w14:textId="77777777" w:rsidR="004B273D" w:rsidRDefault="00000000">
      <w:pPr>
        <w:pStyle w:val="Textoindependiente"/>
        <w:spacing w:before="121" w:line="268" w:lineRule="auto"/>
        <w:ind w:right="340"/>
      </w:pPr>
      <w:r>
        <w:t>El Adjudicatario será el único responsable de la seguridad y eficiencia de las instalaciones de drenaje y agotamiento y de las ataguías.</w:t>
      </w:r>
    </w:p>
    <w:p w14:paraId="64F8041E" w14:textId="77777777" w:rsidR="004B273D" w:rsidRDefault="00000000">
      <w:pPr>
        <w:pStyle w:val="Textoindependiente"/>
        <w:spacing w:before="118" w:line="268" w:lineRule="auto"/>
        <w:ind w:right="339"/>
      </w:pPr>
      <w:r>
        <w:t>Las aguas</w:t>
      </w:r>
      <w:r>
        <w:rPr>
          <w:spacing w:val="-2"/>
        </w:rPr>
        <w:t xml:space="preserve"> </w:t>
      </w:r>
      <w:r>
        <w:t>provenientes del</w:t>
      </w:r>
      <w:r>
        <w:rPr>
          <w:spacing w:val="-3"/>
        </w:rPr>
        <w:t xml:space="preserve"> </w:t>
      </w:r>
      <w:r>
        <w:t>agotamiento</w:t>
      </w:r>
      <w:r>
        <w:rPr>
          <w:spacing w:val="-2"/>
        </w:rPr>
        <w:t xml:space="preserve"> </w:t>
      </w:r>
      <w:r>
        <w:t>de la napa</w:t>
      </w:r>
      <w:r>
        <w:rPr>
          <w:spacing w:val="-3"/>
        </w:rPr>
        <w:t xml:space="preserve"> </w:t>
      </w:r>
      <w:r>
        <w:t>o del escurrimiento</w:t>
      </w:r>
      <w:r>
        <w:rPr>
          <w:spacing w:val="-2"/>
        </w:rPr>
        <w:t xml:space="preserve"> </w:t>
      </w:r>
      <w:r>
        <w:t>de la lluvia</w:t>
      </w:r>
      <w:r>
        <w:rPr>
          <w:spacing w:val="-3"/>
        </w:rPr>
        <w:t xml:space="preserve"> </w:t>
      </w:r>
      <w:r>
        <w:t xml:space="preserve">no podrán ser desviadas hacia predios vecinos sin el permiso del propietario respectivo y deberá contar con la revisión del Ingeniero </w:t>
      </w:r>
      <w:proofErr w:type="gramStart"/>
      <w:r>
        <w:t>Jefe</w:t>
      </w:r>
      <w:proofErr w:type="gramEnd"/>
      <w:r>
        <w:t>.</w:t>
      </w:r>
    </w:p>
    <w:p w14:paraId="19C2F042" w14:textId="77777777" w:rsidR="004B273D" w:rsidRDefault="004B273D">
      <w:pPr>
        <w:pStyle w:val="Textoindependiente"/>
        <w:ind w:left="0"/>
        <w:jc w:val="left"/>
      </w:pPr>
    </w:p>
    <w:p w14:paraId="6687C308" w14:textId="77777777" w:rsidR="004B273D" w:rsidRDefault="004B273D">
      <w:pPr>
        <w:pStyle w:val="Textoindependiente"/>
        <w:spacing w:before="6"/>
        <w:ind w:left="0"/>
        <w:jc w:val="left"/>
      </w:pPr>
    </w:p>
    <w:p w14:paraId="0151E672" w14:textId="77777777" w:rsidR="004B273D" w:rsidRDefault="00000000">
      <w:pPr>
        <w:pStyle w:val="Ttulo2"/>
        <w:numPr>
          <w:ilvl w:val="2"/>
          <w:numId w:val="15"/>
        </w:numPr>
        <w:tabs>
          <w:tab w:val="left" w:pos="1471"/>
        </w:tabs>
      </w:pPr>
      <w:bookmarkStart w:id="21" w:name="_bookmark21"/>
      <w:bookmarkEnd w:id="21"/>
      <w:r>
        <w:t>CONTROL</w:t>
      </w:r>
      <w:r>
        <w:rPr>
          <w:spacing w:val="-4"/>
        </w:rPr>
        <w:t xml:space="preserve"> </w:t>
      </w:r>
      <w:r>
        <w:t>DE</w:t>
      </w:r>
      <w:r>
        <w:rPr>
          <w:spacing w:val="-2"/>
        </w:rPr>
        <w:t xml:space="preserve"> CALIDAD</w:t>
      </w:r>
    </w:p>
    <w:p w14:paraId="3E026367" w14:textId="77777777" w:rsidR="004B273D" w:rsidRDefault="00000000">
      <w:pPr>
        <w:pStyle w:val="Textoindependiente"/>
        <w:spacing w:before="156" w:line="268" w:lineRule="auto"/>
        <w:ind w:right="334"/>
      </w:pPr>
      <w:r>
        <w:t xml:space="preserve">El Adjudicatario será el único responsable de asegurar que los rellenos cumplan totalmente los requisitos que se establecen en estas Especificaciones, en las Especificaciones Técnicas Particulares y en los Planos del Contrato. El Ingeniero </w:t>
      </w:r>
      <w:proofErr w:type="gramStart"/>
      <w:r>
        <w:t>Jefe</w:t>
      </w:r>
      <w:proofErr w:type="gramEnd"/>
      <w:r>
        <w:t xml:space="preserve"> podrá tomar muestras y enviar a realizar los ensayos de los rellenos colocados por el Adjudicatario con el fin de determinar si éstos cumplen con las Especificaciones.</w:t>
      </w:r>
    </w:p>
    <w:p w14:paraId="7CAC44E6" w14:textId="77777777" w:rsidR="004B273D" w:rsidRDefault="00000000">
      <w:pPr>
        <w:pStyle w:val="Textoindependiente"/>
        <w:spacing w:before="121" w:line="268" w:lineRule="auto"/>
        <w:ind w:right="335"/>
      </w:pPr>
      <w:r>
        <w:t>Los controles de calidad serán de cargo del Adjudicatario, quien deberá efectuarlo con</w:t>
      </w:r>
      <w:r>
        <w:rPr>
          <w:spacing w:val="40"/>
        </w:rPr>
        <w:t xml:space="preserve"> </w:t>
      </w:r>
      <w:r>
        <w:t xml:space="preserve">equipo y personal apropiados, o con un laboratorio especializado certificado que cuente con la revisión del Ingeniero </w:t>
      </w:r>
      <w:proofErr w:type="gramStart"/>
      <w:r>
        <w:t>Jefe</w:t>
      </w:r>
      <w:proofErr w:type="gramEnd"/>
      <w:r>
        <w:t>.</w:t>
      </w:r>
    </w:p>
    <w:p w14:paraId="77DC3917" w14:textId="77777777" w:rsidR="004B273D" w:rsidRDefault="00000000">
      <w:pPr>
        <w:pStyle w:val="Textoindependiente"/>
        <w:spacing w:before="120" w:line="268" w:lineRule="auto"/>
        <w:ind w:right="337"/>
      </w:pPr>
      <w:r>
        <w:t>Los ensayos que se deban ejecutar para efectuar el control de calidad de los rellenos</w:t>
      </w:r>
      <w:r>
        <w:rPr>
          <w:spacing w:val="40"/>
        </w:rPr>
        <w:t xml:space="preserve"> </w:t>
      </w:r>
      <w:r>
        <w:t xml:space="preserve">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w:t>
      </w:r>
      <w:proofErr w:type="gramStart"/>
      <w:r>
        <w:t>Jefe</w:t>
      </w:r>
      <w:proofErr w:type="gramEnd"/>
      <w:r>
        <w:t>.</w:t>
      </w:r>
    </w:p>
    <w:p w14:paraId="56872C34"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1AB7A2AE" w14:textId="77777777" w:rsidR="004B273D" w:rsidRDefault="00000000">
      <w:pPr>
        <w:pStyle w:val="Textoindependiente"/>
        <w:spacing w:before="50" w:after="56"/>
        <w:ind w:left="2"/>
        <w:jc w:val="center"/>
      </w:pPr>
      <w:r>
        <w:lastRenderedPageBreak/>
        <w:t>Tabla</w:t>
      </w:r>
      <w:r>
        <w:rPr>
          <w:spacing w:val="-3"/>
        </w:rPr>
        <w:t xml:space="preserve"> </w:t>
      </w:r>
      <w:r>
        <w:t>3.</w:t>
      </w:r>
      <w:r>
        <w:rPr>
          <w:spacing w:val="-1"/>
        </w:rPr>
        <w:t xml:space="preserve"> </w:t>
      </w:r>
      <w:r>
        <w:t>Ensayos</w:t>
      </w:r>
      <w:r>
        <w:rPr>
          <w:spacing w:val="-4"/>
        </w:rPr>
        <w:t xml:space="preserve"> </w:t>
      </w:r>
      <w:r>
        <w:t>y</w:t>
      </w:r>
      <w:r>
        <w:rPr>
          <w:spacing w:val="-2"/>
        </w:rPr>
        <w:t xml:space="preserve"> procedimientos</w:t>
      </w:r>
    </w:p>
    <w:tbl>
      <w:tblPr>
        <w:tblStyle w:val="TableNormal"/>
        <w:tblW w:w="0" w:type="auto"/>
        <w:tblInd w:w="850" w:type="dxa"/>
        <w:tblLayout w:type="fixed"/>
        <w:tblLook w:val="01E0" w:firstRow="1" w:lastRow="1" w:firstColumn="1" w:lastColumn="1" w:noHBand="0" w:noVBand="0"/>
      </w:tblPr>
      <w:tblGrid>
        <w:gridCol w:w="4798"/>
        <w:gridCol w:w="3592"/>
      </w:tblGrid>
      <w:tr w:rsidR="004B273D" w14:paraId="65369C86" w14:textId="77777777">
        <w:trPr>
          <w:trHeight w:val="440"/>
        </w:trPr>
        <w:tc>
          <w:tcPr>
            <w:tcW w:w="4798" w:type="dxa"/>
            <w:tcBorders>
              <w:top w:val="single" w:sz="8" w:space="0" w:color="000000"/>
              <w:bottom w:val="single" w:sz="8" w:space="0" w:color="000000"/>
            </w:tcBorders>
          </w:tcPr>
          <w:p w14:paraId="11E8B43F" w14:textId="77777777" w:rsidR="004B273D" w:rsidRDefault="00000000">
            <w:pPr>
              <w:pStyle w:val="TableParagraph"/>
              <w:spacing w:before="59"/>
              <w:ind w:left="57" w:right="2"/>
              <w:jc w:val="center"/>
            </w:pPr>
            <w:r>
              <w:rPr>
                <w:spacing w:val="-2"/>
              </w:rPr>
              <w:t>ENSAYO</w:t>
            </w:r>
          </w:p>
        </w:tc>
        <w:tc>
          <w:tcPr>
            <w:tcW w:w="3592" w:type="dxa"/>
            <w:tcBorders>
              <w:top w:val="single" w:sz="8" w:space="0" w:color="000000"/>
              <w:bottom w:val="single" w:sz="8" w:space="0" w:color="000000"/>
            </w:tcBorders>
          </w:tcPr>
          <w:p w14:paraId="27578FDB" w14:textId="77777777" w:rsidR="004B273D" w:rsidRDefault="00000000">
            <w:pPr>
              <w:pStyle w:val="TableParagraph"/>
              <w:spacing w:before="59"/>
              <w:ind w:left="52"/>
              <w:jc w:val="center"/>
            </w:pPr>
            <w:r>
              <w:rPr>
                <w:spacing w:val="-2"/>
              </w:rPr>
              <w:t>PROCEDIMIENTO</w:t>
            </w:r>
          </w:p>
        </w:tc>
      </w:tr>
      <w:tr w:rsidR="004B273D" w14:paraId="7F9C2E85" w14:textId="77777777">
        <w:trPr>
          <w:trHeight w:val="436"/>
        </w:trPr>
        <w:tc>
          <w:tcPr>
            <w:tcW w:w="4798" w:type="dxa"/>
            <w:tcBorders>
              <w:top w:val="single" w:sz="8" w:space="0" w:color="000000"/>
            </w:tcBorders>
          </w:tcPr>
          <w:p w14:paraId="7B1FA3F5" w14:textId="77777777" w:rsidR="004B273D" w:rsidRDefault="00000000">
            <w:pPr>
              <w:pStyle w:val="TableParagraph"/>
              <w:spacing w:before="61"/>
              <w:ind w:left="57" w:right="4"/>
              <w:jc w:val="center"/>
            </w:pPr>
            <w:r>
              <w:rPr>
                <w:spacing w:val="-2"/>
              </w:rPr>
              <w:t>Granulometría</w:t>
            </w:r>
          </w:p>
        </w:tc>
        <w:tc>
          <w:tcPr>
            <w:tcW w:w="3592" w:type="dxa"/>
            <w:tcBorders>
              <w:top w:val="single" w:sz="8" w:space="0" w:color="000000"/>
            </w:tcBorders>
          </w:tcPr>
          <w:p w14:paraId="07E1E1B2" w14:textId="77777777" w:rsidR="004B273D" w:rsidRDefault="00000000">
            <w:pPr>
              <w:pStyle w:val="TableParagraph"/>
              <w:spacing w:before="61"/>
              <w:ind w:left="52" w:right="4"/>
              <w:jc w:val="center"/>
            </w:pPr>
            <w:r>
              <w:rPr>
                <w:spacing w:val="-2"/>
              </w:rPr>
              <w:t>ASTM</w:t>
            </w:r>
            <w:r>
              <w:rPr>
                <w:spacing w:val="-5"/>
              </w:rPr>
              <w:t xml:space="preserve"> </w:t>
            </w:r>
            <w:r>
              <w:rPr>
                <w:spacing w:val="-4"/>
              </w:rPr>
              <w:t>D422</w:t>
            </w:r>
          </w:p>
        </w:tc>
      </w:tr>
      <w:tr w:rsidR="004B273D" w14:paraId="7CD85C15" w14:textId="77777777">
        <w:trPr>
          <w:trHeight w:val="441"/>
        </w:trPr>
        <w:tc>
          <w:tcPr>
            <w:tcW w:w="4798" w:type="dxa"/>
          </w:tcPr>
          <w:p w14:paraId="25B1A1C0" w14:textId="77777777" w:rsidR="004B273D" w:rsidRDefault="00000000">
            <w:pPr>
              <w:pStyle w:val="TableParagraph"/>
              <w:spacing w:before="66"/>
              <w:ind w:left="57"/>
              <w:jc w:val="center"/>
            </w:pPr>
            <w:r>
              <w:rPr>
                <w:spacing w:val="-2"/>
              </w:rPr>
              <w:t>Límite</w:t>
            </w:r>
            <w:r>
              <w:rPr>
                <w:spacing w:val="-6"/>
              </w:rPr>
              <w:t xml:space="preserve"> </w:t>
            </w:r>
            <w:r>
              <w:rPr>
                <w:spacing w:val="-2"/>
              </w:rPr>
              <w:t>Líquido</w:t>
            </w:r>
          </w:p>
        </w:tc>
        <w:tc>
          <w:tcPr>
            <w:tcW w:w="3592" w:type="dxa"/>
          </w:tcPr>
          <w:p w14:paraId="2A96F8ED" w14:textId="77777777" w:rsidR="004B273D" w:rsidRDefault="00000000">
            <w:pPr>
              <w:pStyle w:val="TableParagraph"/>
              <w:spacing w:before="66"/>
              <w:ind w:left="52" w:right="4"/>
              <w:jc w:val="center"/>
            </w:pPr>
            <w:r>
              <w:rPr>
                <w:spacing w:val="-2"/>
              </w:rPr>
              <w:t>NCh1517/1</w:t>
            </w:r>
          </w:p>
        </w:tc>
      </w:tr>
      <w:tr w:rsidR="004B273D" w14:paraId="6585D334" w14:textId="77777777">
        <w:trPr>
          <w:trHeight w:val="441"/>
        </w:trPr>
        <w:tc>
          <w:tcPr>
            <w:tcW w:w="4798" w:type="dxa"/>
          </w:tcPr>
          <w:p w14:paraId="1351967B" w14:textId="77777777" w:rsidR="004B273D" w:rsidRDefault="00000000">
            <w:pPr>
              <w:pStyle w:val="TableParagraph"/>
              <w:spacing w:before="66"/>
              <w:ind w:left="57" w:right="7"/>
              <w:jc w:val="center"/>
            </w:pPr>
            <w:r>
              <w:rPr>
                <w:spacing w:val="-2"/>
              </w:rPr>
              <w:t>Límite</w:t>
            </w:r>
            <w:r>
              <w:rPr>
                <w:spacing w:val="-6"/>
              </w:rPr>
              <w:t xml:space="preserve"> </w:t>
            </w:r>
            <w:r>
              <w:rPr>
                <w:spacing w:val="-2"/>
              </w:rPr>
              <w:t>Plástico</w:t>
            </w:r>
          </w:p>
        </w:tc>
        <w:tc>
          <w:tcPr>
            <w:tcW w:w="3592" w:type="dxa"/>
          </w:tcPr>
          <w:p w14:paraId="3C06A21C" w14:textId="77777777" w:rsidR="004B273D" w:rsidRDefault="00000000">
            <w:pPr>
              <w:pStyle w:val="TableParagraph"/>
              <w:spacing w:before="66"/>
              <w:ind w:left="52" w:right="4"/>
              <w:jc w:val="center"/>
            </w:pPr>
            <w:r>
              <w:rPr>
                <w:spacing w:val="-2"/>
              </w:rPr>
              <w:t>NCh1517/2</w:t>
            </w:r>
          </w:p>
        </w:tc>
      </w:tr>
      <w:tr w:rsidR="004B273D" w14:paraId="6A236EC3" w14:textId="77777777">
        <w:trPr>
          <w:trHeight w:val="442"/>
        </w:trPr>
        <w:tc>
          <w:tcPr>
            <w:tcW w:w="4798" w:type="dxa"/>
          </w:tcPr>
          <w:p w14:paraId="5A045339" w14:textId="77777777" w:rsidR="004B273D" w:rsidRDefault="00000000">
            <w:pPr>
              <w:pStyle w:val="TableParagraph"/>
              <w:spacing w:before="66"/>
              <w:ind w:left="57" w:right="3"/>
              <w:jc w:val="center"/>
            </w:pPr>
            <w:r>
              <w:rPr>
                <w:spacing w:val="-2"/>
              </w:rPr>
              <w:t>Peso</w:t>
            </w:r>
            <w:r>
              <w:rPr>
                <w:spacing w:val="-7"/>
              </w:rPr>
              <w:t xml:space="preserve"> </w:t>
            </w:r>
            <w:r>
              <w:rPr>
                <w:spacing w:val="-2"/>
              </w:rPr>
              <w:t>Específico</w:t>
            </w:r>
            <w:r>
              <w:rPr>
                <w:spacing w:val="-8"/>
              </w:rPr>
              <w:t xml:space="preserve"> </w:t>
            </w:r>
            <w:r>
              <w:rPr>
                <w:spacing w:val="-2"/>
              </w:rPr>
              <w:t>partículas</w:t>
            </w:r>
            <w:r>
              <w:rPr>
                <w:spacing w:val="-6"/>
              </w:rPr>
              <w:t xml:space="preserve"> </w:t>
            </w:r>
            <w:r>
              <w:rPr>
                <w:spacing w:val="-2"/>
              </w:rPr>
              <w:t>mayores</w:t>
            </w:r>
            <w:r>
              <w:rPr>
                <w:spacing w:val="-7"/>
              </w:rPr>
              <w:t xml:space="preserve"> </w:t>
            </w:r>
            <w:r>
              <w:rPr>
                <w:spacing w:val="-2"/>
              </w:rPr>
              <w:t>a</w:t>
            </w:r>
            <w:r>
              <w:rPr>
                <w:spacing w:val="-10"/>
              </w:rPr>
              <w:t xml:space="preserve"> </w:t>
            </w:r>
            <w:r>
              <w:rPr>
                <w:spacing w:val="-2"/>
              </w:rPr>
              <w:t>4,76</w:t>
            </w:r>
            <w:r>
              <w:rPr>
                <w:spacing w:val="-6"/>
              </w:rPr>
              <w:t xml:space="preserve"> </w:t>
            </w:r>
            <w:r>
              <w:rPr>
                <w:spacing w:val="-5"/>
              </w:rPr>
              <w:t>mm</w:t>
            </w:r>
          </w:p>
        </w:tc>
        <w:tc>
          <w:tcPr>
            <w:tcW w:w="3592" w:type="dxa"/>
          </w:tcPr>
          <w:p w14:paraId="72F989AC" w14:textId="77777777" w:rsidR="004B273D" w:rsidRDefault="00000000">
            <w:pPr>
              <w:pStyle w:val="TableParagraph"/>
              <w:spacing w:before="66"/>
              <w:ind w:left="52" w:right="4"/>
              <w:jc w:val="center"/>
            </w:pPr>
            <w:r>
              <w:rPr>
                <w:spacing w:val="-2"/>
              </w:rPr>
              <w:t>ASTM</w:t>
            </w:r>
            <w:r>
              <w:rPr>
                <w:spacing w:val="-5"/>
              </w:rPr>
              <w:t xml:space="preserve"> </w:t>
            </w:r>
            <w:r>
              <w:rPr>
                <w:spacing w:val="-4"/>
              </w:rPr>
              <w:t>C127</w:t>
            </w:r>
          </w:p>
        </w:tc>
      </w:tr>
      <w:tr w:rsidR="004B273D" w14:paraId="0545F1AA" w14:textId="77777777">
        <w:trPr>
          <w:trHeight w:val="443"/>
        </w:trPr>
        <w:tc>
          <w:tcPr>
            <w:tcW w:w="4798" w:type="dxa"/>
          </w:tcPr>
          <w:p w14:paraId="6C5D229A" w14:textId="77777777" w:rsidR="004B273D" w:rsidRDefault="00000000">
            <w:pPr>
              <w:pStyle w:val="TableParagraph"/>
              <w:spacing w:before="67"/>
              <w:ind w:left="57" w:right="1"/>
              <w:jc w:val="center"/>
            </w:pPr>
            <w:r>
              <w:rPr>
                <w:spacing w:val="-2"/>
              </w:rPr>
              <w:t>Peso</w:t>
            </w:r>
            <w:r>
              <w:rPr>
                <w:spacing w:val="-8"/>
              </w:rPr>
              <w:t xml:space="preserve"> </w:t>
            </w:r>
            <w:r>
              <w:rPr>
                <w:spacing w:val="-2"/>
              </w:rPr>
              <w:t>Específico</w:t>
            </w:r>
            <w:r>
              <w:rPr>
                <w:spacing w:val="-8"/>
              </w:rPr>
              <w:t xml:space="preserve"> </w:t>
            </w:r>
            <w:r>
              <w:rPr>
                <w:spacing w:val="-2"/>
              </w:rPr>
              <w:t>partículas</w:t>
            </w:r>
            <w:r>
              <w:rPr>
                <w:spacing w:val="-7"/>
              </w:rPr>
              <w:t xml:space="preserve"> </w:t>
            </w:r>
            <w:r>
              <w:rPr>
                <w:spacing w:val="-2"/>
              </w:rPr>
              <w:t>menores</w:t>
            </w:r>
            <w:r>
              <w:rPr>
                <w:spacing w:val="-6"/>
              </w:rPr>
              <w:t xml:space="preserve"> </w:t>
            </w:r>
            <w:r>
              <w:rPr>
                <w:spacing w:val="-2"/>
              </w:rPr>
              <w:t>a</w:t>
            </w:r>
            <w:r>
              <w:rPr>
                <w:spacing w:val="-8"/>
              </w:rPr>
              <w:t xml:space="preserve"> </w:t>
            </w:r>
            <w:r>
              <w:rPr>
                <w:spacing w:val="-2"/>
              </w:rPr>
              <w:t>4,76</w:t>
            </w:r>
            <w:r>
              <w:rPr>
                <w:spacing w:val="-8"/>
              </w:rPr>
              <w:t xml:space="preserve"> </w:t>
            </w:r>
            <w:r>
              <w:rPr>
                <w:spacing w:val="-5"/>
              </w:rPr>
              <w:t>mm</w:t>
            </w:r>
          </w:p>
        </w:tc>
        <w:tc>
          <w:tcPr>
            <w:tcW w:w="3592" w:type="dxa"/>
          </w:tcPr>
          <w:p w14:paraId="4C056023" w14:textId="77777777" w:rsidR="004B273D" w:rsidRDefault="00000000">
            <w:pPr>
              <w:pStyle w:val="TableParagraph"/>
              <w:spacing w:before="67"/>
              <w:ind w:left="52" w:right="4"/>
              <w:jc w:val="center"/>
            </w:pPr>
            <w:r>
              <w:t>ASTM</w:t>
            </w:r>
            <w:r>
              <w:rPr>
                <w:spacing w:val="-12"/>
              </w:rPr>
              <w:t xml:space="preserve"> </w:t>
            </w:r>
            <w:r>
              <w:t>D</w:t>
            </w:r>
            <w:r>
              <w:rPr>
                <w:spacing w:val="-7"/>
              </w:rPr>
              <w:t xml:space="preserve"> </w:t>
            </w:r>
            <w:r>
              <w:rPr>
                <w:spacing w:val="-5"/>
              </w:rPr>
              <w:t>854</w:t>
            </w:r>
          </w:p>
        </w:tc>
      </w:tr>
      <w:tr w:rsidR="004B273D" w14:paraId="705733B7" w14:textId="77777777">
        <w:trPr>
          <w:trHeight w:val="441"/>
        </w:trPr>
        <w:tc>
          <w:tcPr>
            <w:tcW w:w="4798" w:type="dxa"/>
          </w:tcPr>
          <w:p w14:paraId="6754BD27" w14:textId="77777777" w:rsidR="004B273D" w:rsidRDefault="00000000">
            <w:pPr>
              <w:pStyle w:val="TableParagraph"/>
              <w:spacing w:before="67"/>
              <w:ind w:left="57" w:right="3"/>
              <w:jc w:val="center"/>
            </w:pPr>
            <w:r>
              <w:rPr>
                <w:spacing w:val="-2"/>
              </w:rPr>
              <w:t>Determinación</w:t>
            </w:r>
            <w:r>
              <w:rPr>
                <w:spacing w:val="-8"/>
              </w:rPr>
              <w:t xml:space="preserve"> </w:t>
            </w:r>
            <w:r>
              <w:rPr>
                <w:spacing w:val="-2"/>
              </w:rPr>
              <w:t>del</w:t>
            </w:r>
            <w:r>
              <w:rPr>
                <w:spacing w:val="-7"/>
              </w:rPr>
              <w:t xml:space="preserve"> </w:t>
            </w:r>
            <w:r>
              <w:rPr>
                <w:spacing w:val="-2"/>
              </w:rPr>
              <w:t>contenido</w:t>
            </w:r>
            <w:r>
              <w:rPr>
                <w:spacing w:val="-8"/>
              </w:rPr>
              <w:t xml:space="preserve"> </w:t>
            </w:r>
            <w:r>
              <w:rPr>
                <w:spacing w:val="-2"/>
              </w:rPr>
              <w:t>de</w:t>
            </w:r>
            <w:r>
              <w:rPr>
                <w:spacing w:val="-6"/>
              </w:rPr>
              <w:t xml:space="preserve"> </w:t>
            </w:r>
            <w:r>
              <w:rPr>
                <w:spacing w:val="-2"/>
              </w:rPr>
              <w:t>humedad</w:t>
            </w:r>
          </w:p>
        </w:tc>
        <w:tc>
          <w:tcPr>
            <w:tcW w:w="3592" w:type="dxa"/>
          </w:tcPr>
          <w:p w14:paraId="38E97C6D" w14:textId="77777777" w:rsidR="004B273D" w:rsidRDefault="00000000">
            <w:pPr>
              <w:pStyle w:val="TableParagraph"/>
              <w:spacing w:before="67"/>
              <w:ind w:left="52" w:right="4"/>
              <w:jc w:val="center"/>
            </w:pPr>
            <w:r>
              <w:t>ASTM</w:t>
            </w:r>
            <w:r>
              <w:rPr>
                <w:spacing w:val="-12"/>
              </w:rPr>
              <w:t xml:space="preserve"> </w:t>
            </w:r>
            <w:r>
              <w:t>D</w:t>
            </w:r>
            <w:r>
              <w:rPr>
                <w:spacing w:val="-7"/>
              </w:rPr>
              <w:t xml:space="preserve"> </w:t>
            </w:r>
            <w:r>
              <w:rPr>
                <w:spacing w:val="-4"/>
              </w:rPr>
              <w:t>2216</w:t>
            </w:r>
          </w:p>
        </w:tc>
      </w:tr>
      <w:tr w:rsidR="004B273D" w14:paraId="17EF7FC7" w14:textId="77777777">
        <w:trPr>
          <w:trHeight w:val="441"/>
        </w:trPr>
        <w:tc>
          <w:tcPr>
            <w:tcW w:w="4798" w:type="dxa"/>
          </w:tcPr>
          <w:p w14:paraId="5C67F6AE" w14:textId="77777777" w:rsidR="004B273D" w:rsidRDefault="00000000">
            <w:pPr>
              <w:pStyle w:val="TableParagraph"/>
              <w:spacing w:before="66"/>
              <w:ind w:left="57" w:right="4"/>
              <w:jc w:val="center"/>
            </w:pPr>
            <w:r>
              <w:rPr>
                <w:spacing w:val="-2"/>
              </w:rPr>
              <w:t>Densidad</w:t>
            </w:r>
            <w:r>
              <w:rPr>
                <w:spacing w:val="-5"/>
              </w:rPr>
              <w:t xml:space="preserve"> </w:t>
            </w:r>
            <w:r>
              <w:rPr>
                <w:spacing w:val="-2"/>
              </w:rPr>
              <w:t>in</w:t>
            </w:r>
            <w:r>
              <w:rPr>
                <w:spacing w:val="-4"/>
              </w:rPr>
              <w:t xml:space="preserve"> </w:t>
            </w:r>
            <w:r>
              <w:rPr>
                <w:spacing w:val="-2"/>
              </w:rPr>
              <w:t>situ</w:t>
            </w:r>
            <w:r>
              <w:rPr>
                <w:spacing w:val="-4"/>
              </w:rPr>
              <w:t xml:space="preserve"> </w:t>
            </w:r>
            <w:r>
              <w:rPr>
                <w:spacing w:val="-2"/>
              </w:rPr>
              <w:t>(Método</w:t>
            </w:r>
            <w:r>
              <w:rPr>
                <w:spacing w:val="-7"/>
              </w:rPr>
              <w:t xml:space="preserve"> </w:t>
            </w:r>
            <w:r>
              <w:rPr>
                <w:spacing w:val="-2"/>
              </w:rPr>
              <w:t>de</w:t>
            </w:r>
            <w:r>
              <w:rPr>
                <w:spacing w:val="-6"/>
              </w:rPr>
              <w:t xml:space="preserve"> </w:t>
            </w:r>
            <w:r>
              <w:rPr>
                <w:spacing w:val="-2"/>
              </w:rPr>
              <w:t>cono</w:t>
            </w:r>
            <w:r>
              <w:rPr>
                <w:spacing w:val="-5"/>
              </w:rPr>
              <w:t xml:space="preserve"> </w:t>
            </w:r>
            <w:r>
              <w:rPr>
                <w:spacing w:val="-2"/>
              </w:rPr>
              <w:t>de</w:t>
            </w:r>
            <w:r>
              <w:rPr>
                <w:spacing w:val="-3"/>
              </w:rPr>
              <w:t xml:space="preserve"> </w:t>
            </w:r>
            <w:r>
              <w:rPr>
                <w:spacing w:val="-2"/>
              </w:rPr>
              <w:t>arena)</w:t>
            </w:r>
          </w:p>
        </w:tc>
        <w:tc>
          <w:tcPr>
            <w:tcW w:w="3592" w:type="dxa"/>
          </w:tcPr>
          <w:p w14:paraId="1B6F4D27" w14:textId="77777777" w:rsidR="004B273D" w:rsidRDefault="00000000">
            <w:pPr>
              <w:pStyle w:val="TableParagraph"/>
              <w:spacing w:before="66"/>
              <w:ind w:left="52" w:right="4"/>
              <w:jc w:val="center"/>
            </w:pPr>
            <w:proofErr w:type="spellStart"/>
            <w:r>
              <w:t>NCh</w:t>
            </w:r>
            <w:proofErr w:type="spellEnd"/>
            <w:r>
              <w:rPr>
                <w:spacing w:val="-9"/>
              </w:rPr>
              <w:t xml:space="preserve"> </w:t>
            </w:r>
            <w:r>
              <w:rPr>
                <w:spacing w:val="-4"/>
              </w:rPr>
              <w:t>1516</w:t>
            </w:r>
          </w:p>
        </w:tc>
      </w:tr>
      <w:tr w:rsidR="004B273D" w14:paraId="271A5DA5" w14:textId="77777777">
        <w:trPr>
          <w:trHeight w:val="442"/>
        </w:trPr>
        <w:tc>
          <w:tcPr>
            <w:tcW w:w="4798" w:type="dxa"/>
          </w:tcPr>
          <w:p w14:paraId="5A05A805" w14:textId="77777777" w:rsidR="004B273D" w:rsidRDefault="00000000">
            <w:pPr>
              <w:pStyle w:val="TableParagraph"/>
              <w:spacing w:before="66"/>
              <w:ind w:left="57" w:right="3"/>
              <w:jc w:val="center"/>
            </w:pPr>
            <w:r>
              <w:rPr>
                <w:spacing w:val="-2"/>
              </w:rPr>
              <w:t>Densidad</w:t>
            </w:r>
            <w:r>
              <w:rPr>
                <w:spacing w:val="-7"/>
              </w:rPr>
              <w:t xml:space="preserve"> </w:t>
            </w:r>
            <w:r>
              <w:rPr>
                <w:spacing w:val="-2"/>
              </w:rPr>
              <w:t>in</w:t>
            </w:r>
            <w:r>
              <w:rPr>
                <w:spacing w:val="-7"/>
              </w:rPr>
              <w:t xml:space="preserve"> </w:t>
            </w:r>
            <w:r>
              <w:rPr>
                <w:spacing w:val="-2"/>
              </w:rPr>
              <w:t>situ</w:t>
            </w:r>
            <w:r>
              <w:rPr>
                <w:spacing w:val="-7"/>
              </w:rPr>
              <w:t xml:space="preserve"> </w:t>
            </w:r>
            <w:r>
              <w:rPr>
                <w:spacing w:val="-2"/>
              </w:rPr>
              <w:t>(Densímetro</w:t>
            </w:r>
            <w:r>
              <w:rPr>
                <w:spacing w:val="-7"/>
              </w:rPr>
              <w:t xml:space="preserve"> </w:t>
            </w:r>
            <w:r>
              <w:rPr>
                <w:spacing w:val="-2"/>
              </w:rPr>
              <w:t>Nuclear)</w:t>
            </w:r>
          </w:p>
        </w:tc>
        <w:tc>
          <w:tcPr>
            <w:tcW w:w="3592" w:type="dxa"/>
          </w:tcPr>
          <w:p w14:paraId="260BA089" w14:textId="77777777" w:rsidR="004B273D" w:rsidRDefault="00000000">
            <w:pPr>
              <w:pStyle w:val="TableParagraph"/>
              <w:spacing w:before="66"/>
              <w:ind w:left="52" w:right="4"/>
              <w:jc w:val="center"/>
            </w:pPr>
            <w:r>
              <w:rPr>
                <w:spacing w:val="-2"/>
              </w:rPr>
              <w:t>ASTM</w:t>
            </w:r>
            <w:r>
              <w:rPr>
                <w:spacing w:val="-8"/>
              </w:rPr>
              <w:t xml:space="preserve"> </w:t>
            </w:r>
            <w:r>
              <w:rPr>
                <w:spacing w:val="-2"/>
              </w:rPr>
              <w:t>D2922/05</w:t>
            </w:r>
            <w:r>
              <w:rPr>
                <w:spacing w:val="-5"/>
              </w:rPr>
              <w:t xml:space="preserve"> </w:t>
            </w:r>
            <w:r>
              <w:rPr>
                <w:spacing w:val="-2"/>
              </w:rPr>
              <w:t>ASTM</w:t>
            </w:r>
            <w:r>
              <w:rPr>
                <w:spacing w:val="-5"/>
              </w:rPr>
              <w:t xml:space="preserve"> </w:t>
            </w:r>
            <w:r>
              <w:rPr>
                <w:spacing w:val="-2"/>
              </w:rPr>
              <w:t>D3017/05</w:t>
            </w:r>
          </w:p>
        </w:tc>
      </w:tr>
      <w:tr w:rsidR="004B273D" w14:paraId="43714252" w14:textId="77777777">
        <w:trPr>
          <w:trHeight w:val="442"/>
        </w:trPr>
        <w:tc>
          <w:tcPr>
            <w:tcW w:w="4798" w:type="dxa"/>
          </w:tcPr>
          <w:p w14:paraId="39874D6C" w14:textId="77777777" w:rsidR="004B273D" w:rsidRDefault="00000000">
            <w:pPr>
              <w:pStyle w:val="TableParagraph"/>
              <w:spacing w:before="67"/>
              <w:ind w:left="57" w:right="4"/>
              <w:jc w:val="center"/>
            </w:pPr>
            <w:r>
              <w:rPr>
                <w:spacing w:val="-2"/>
              </w:rPr>
              <w:t>Densidad</w:t>
            </w:r>
            <w:r>
              <w:rPr>
                <w:spacing w:val="-6"/>
              </w:rPr>
              <w:t xml:space="preserve"> </w:t>
            </w:r>
            <w:r>
              <w:rPr>
                <w:spacing w:val="-2"/>
              </w:rPr>
              <w:t>Relativa</w:t>
            </w:r>
          </w:p>
        </w:tc>
        <w:tc>
          <w:tcPr>
            <w:tcW w:w="3592" w:type="dxa"/>
          </w:tcPr>
          <w:p w14:paraId="16B1F0D8" w14:textId="77777777" w:rsidR="004B273D" w:rsidRDefault="00000000">
            <w:pPr>
              <w:pStyle w:val="TableParagraph"/>
              <w:spacing w:before="67"/>
              <w:ind w:left="52" w:right="4"/>
              <w:jc w:val="center"/>
            </w:pPr>
            <w:r>
              <w:rPr>
                <w:spacing w:val="-2"/>
              </w:rPr>
              <w:t>ASTM</w:t>
            </w:r>
            <w:r>
              <w:rPr>
                <w:spacing w:val="-8"/>
              </w:rPr>
              <w:t xml:space="preserve"> </w:t>
            </w:r>
            <w:r>
              <w:rPr>
                <w:spacing w:val="-2"/>
              </w:rPr>
              <w:t>D4253</w:t>
            </w:r>
            <w:r>
              <w:rPr>
                <w:spacing w:val="-6"/>
              </w:rPr>
              <w:t xml:space="preserve"> </w:t>
            </w:r>
            <w:r>
              <w:rPr>
                <w:spacing w:val="-2"/>
              </w:rPr>
              <w:t>ASTM</w:t>
            </w:r>
            <w:r>
              <w:rPr>
                <w:spacing w:val="-4"/>
              </w:rPr>
              <w:t xml:space="preserve"> D4254</w:t>
            </w:r>
          </w:p>
        </w:tc>
      </w:tr>
      <w:tr w:rsidR="004B273D" w14:paraId="65DC267D" w14:textId="77777777">
        <w:trPr>
          <w:trHeight w:val="441"/>
        </w:trPr>
        <w:tc>
          <w:tcPr>
            <w:tcW w:w="4798" w:type="dxa"/>
          </w:tcPr>
          <w:p w14:paraId="6B0A11F0" w14:textId="77777777" w:rsidR="004B273D" w:rsidRDefault="00000000">
            <w:pPr>
              <w:pStyle w:val="TableParagraph"/>
              <w:spacing w:before="66"/>
              <w:ind w:left="57" w:right="3"/>
              <w:jc w:val="center"/>
            </w:pPr>
            <w:r>
              <w:rPr>
                <w:spacing w:val="-2"/>
              </w:rPr>
              <w:t>Proctor</w:t>
            </w:r>
            <w:r>
              <w:rPr>
                <w:spacing w:val="-6"/>
              </w:rPr>
              <w:t xml:space="preserve"> </w:t>
            </w:r>
            <w:r>
              <w:rPr>
                <w:spacing w:val="-2"/>
              </w:rPr>
              <w:t>Modificado</w:t>
            </w:r>
          </w:p>
        </w:tc>
        <w:tc>
          <w:tcPr>
            <w:tcW w:w="3592" w:type="dxa"/>
          </w:tcPr>
          <w:p w14:paraId="7C5F0F55" w14:textId="77777777" w:rsidR="004B273D" w:rsidRDefault="00000000">
            <w:pPr>
              <w:pStyle w:val="TableParagraph"/>
              <w:spacing w:before="66"/>
              <w:ind w:left="52" w:right="4"/>
              <w:jc w:val="center"/>
            </w:pPr>
            <w:r>
              <w:rPr>
                <w:spacing w:val="-2"/>
              </w:rPr>
              <w:t>ASTM</w:t>
            </w:r>
            <w:r>
              <w:rPr>
                <w:spacing w:val="-7"/>
              </w:rPr>
              <w:t xml:space="preserve"> </w:t>
            </w:r>
            <w:r>
              <w:rPr>
                <w:spacing w:val="-2"/>
              </w:rPr>
              <w:t>D1557</w:t>
            </w:r>
          </w:p>
        </w:tc>
      </w:tr>
      <w:tr w:rsidR="004B273D" w14:paraId="3E77E3F3" w14:textId="77777777">
        <w:trPr>
          <w:trHeight w:val="450"/>
        </w:trPr>
        <w:tc>
          <w:tcPr>
            <w:tcW w:w="4798" w:type="dxa"/>
            <w:tcBorders>
              <w:bottom w:val="single" w:sz="8" w:space="0" w:color="000000"/>
            </w:tcBorders>
          </w:tcPr>
          <w:p w14:paraId="49BD77EE" w14:textId="77777777" w:rsidR="004B273D" w:rsidRDefault="00000000">
            <w:pPr>
              <w:pStyle w:val="TableParagraph"/>
              <w:spacing w:before="66"/>
              <w:ind w:left="57" w:right="7"/>
              <w:jc w:val="center"/>
            </w:pPr>
            <w:r>
              <w:rPr>
                <w:spacing w:val="-5"/>
              </w:rPr>
              <w:t>CBR</w:t>
            </w:r>
          </w:p>
        </w:tc>
        <w:tc>
          <w:tcPr>
            <w:tcW w:w="3592" w:type="dxa"/>
            <w:tcBorders>
              <w:bottom w:val="single" w:sz="8" w:space="0" w:color="000000"/>
            </w:tcBorders>
          </w:tcPr>
          <w:p w14:paraId="04AEBC3B" w14:textId="77777777" w:rsidR="004B273D" w:rsidRDefault="00000000">
            <w:pPr>
              <w:pStyle w:val="TableParagraph"/>
              <w:spacing w:before="66"/>
              <w:ind w:left="52" w:right="4"/>
              <w:jc w:val="center"/>
            </w:pPr>
            <w:r>
              <w:rPr>
                <w:spacing w:val="-2"/>
              </w:rPr>
              <w:t>ASTM</w:t>
            </w:r>
            <w:r>
              <w:rPr>
                <w:spacing w:val="-7"/>
              </w:rPr>
              <w:t xml:space="preserve"> </w:t>
            </w:r>
            <w:r>
              <w:rPr>
                <w:spacing w:val="-2"/>
              </w:rPr>
              <w:t>D1883</w:t>
            </w:r>
          </w:p>
        </w:tc>
      </w:tr>
    </w:tbl>
    <w:p w14:paraId="1870A3D1" w14:textId="77777777" w:rsidR="004B273D" w:rsidRDefault="004B273D">
      <w:pPr>
        <w:pStyle w:val="Textoindependiente"/>
        <w:spacing w:before="68"/>
        <w:ind w:left="0"/>
        <w:jc w:val="left"/>
      </w:pPr>
    </w:p>
    <w:p w14:paraId="344947CB" w14:textId="77777777" w:rsidR="004B273D" w:rsidRDefault="00000000">
      <w:pPr>
        <w:pStyle w:val="Textoindependiente"/>
        <w:spacing w:before="1" w:line="268" w:lineRule="auto"/>
        <w:ind w:right="340"/>
      </w:pPr>
      <w:r>
        <w:t>El control de calidad de los materiales que forman el relleno se efectuará a los materiales colocados y compactados. El control de calidad del grado de compactación de los rellenos se efectuará a la última capa</w:t>
      </w:r>
      <w:r>
        <w:rPr>
          <w:spacing w:val="-1"/>
        </w:rPr>
        <w:t xml:space="preserve"> </w:t>
      </w:r>
      <w:r>
        <w:t>que se haya colocado. La frecuencia con que se realizará el control será la siguiente:</w:t>
      </w:r>
    </w:p>
    <w:p w14:paraId="7A53F96E" w14:textId="77777777" w:rsidR="004B273D" w:rsidRDefault="004B273D">
      <w:pPr>
        <w:pStyle w:val="Textoindependiente"/>
        <w:ind w:left="0"/>
        <w:jc w:val="left"/>
        <w:rPr>
          <w:sz w:val="20"/>
        </w:rPr>
      </w:pPr>
    </w:p>
    <w:p w14:paraId="0294E421" w14:textId="77777777" w:rsidR="004B273D" w:rsidRDefault="004B273D">
      <w:pPr>
        <w:pStyle w:val="Textoindependiente"/>
        <w:spacing w:before="33"/>
        <w:ind w:left="0"/>
        <w:jc w:val="left"/>
        <w:rPr>
          <w:sz w:val="20"/>
        </w:rPr>
      </w:pPr>
    </w:p>
    <w:tbl>
      <w:tblPr>
        <w:tblStyle w:val="TableNormal"/>
        <w:tblW w:w="0" w:type="auto"/>
        <w:tblInd w:w="1484" w:type="dxa"/>
        <w:tblLayout w:type="fixed"/>
        <w:tblLook w:val="01E0" w:firstRow="1" w:lastRow="1" w:firstColumn="1" w:lastColumn="1" w:noHBand="0" w:noVBand="0"/>
      </w:tblPr>
      <w:tblGrid>
        <w:gridCol w:w="1858"/>
        <w:gridCol w:w="311"/>
        <w:gridCol w:w="6152"/>
      </w:tblGrid>
      <w:tr w:rsidR="004B273D" w14:paraId="58A17E48" w14:textId="77777777">
        <w:trPr>
          <w:trHeight w:val="670"/>
        </w:trPr>
        <w:tc>
          <w:tcPr>
            <w:tcW w:w="1858" w:type="dxa"/>
          </w:tcPr>
          <w:p w14:paraId="25008082" w14:textId="77777777" w:rsidR="004B273D" w:rsidRDefault="00000000">
            <w:pPr>
              <w:pStyle w:val="TableParagraph"/>
              <w:numPr>
                <w:ilvl w:val="0"/>
                <w:numId w:val="14"/>
              </w:numPr>
              <w:tabs>
                <w:tab w:val="left" w:pos="410"/>
              </w:tabs>
              <w:spacing w:before="0" w:line="288" w:lineRule="auto"/>
              <w:ind w:right="163"/>
            </w:pPr>
            <w:r>
              <w:rPr>
                <w:spacing w:val="-2"/>
              </w:rPr>
              <w:t>Verificación</w:t>
            </w:r>
            <w:r>
              <w:rPr>
                <w:spacing w:val="-11"/>
              </w:rPr>
              <w:t xml:space="preserve"> </w:t>
            </w:r>
            <w:r>
              <w:rPr>
                <w:spacing w:val="-2"/>
              </w:rPr>
              <w:t>de densidad</w:t>
            </w:r>
          </w:p>
        </w:tc>
        <w:tc>
          <w:tcPr>
            <w:tcW w:w="311" w:type="dxa"/>
          </w:tcPr>
          <w:p w14:paraId="1F4ECFC0" w14:textId="77777777" w:rsidR="004B273D" w:rsidRDefault="00000000">
            <w:pPr>
              <w:pStyle w:val="TableParagraph"/>
              <w:spacing w:before="0" w:line="258" w:lineRule="exact"/>
              <w:ind w:left="29"/>
              <w:jc w:val="center"/>
            </w:pPr>
            <w:r>
              <w:rPr>
                <w:spacing w:val="-10"/>
              </w:rPr>
              <w:t>:</w:t>
            </w:r>
          </w:p>
        </w:tc>
        <w:tc>
          <w:tcPr>
            <w:tcW w:w="6152" w:type="dxa"/>
          </w:tcPr>
          <w:p w14:paraId="2D84BF09" w14:textId="77777777" w:rsidR="004B273D" w:rsidRDefault="00000000">
            <w:pPr>
              <w:pStyle w:val="TableParagraph"/>
              <w:spacing w:before="0" w:line="288" w:lineRule="auto"/>
              <w:ind w:left="113"/>
            </w:pPr>
            <w:r>
              <w:t>1 cada 2000 m</w:t>
            </w:r>
            <w:r>
              <w:rPr>
                <w:vertAlign w:val="superscript"/>
              </w:rPr>
              <w:t>2</w:t>
            </w:r>
            <w:r>
              <w:t xml:space="preserve"> de superficie, con un mínimo de 2, por cada capa </w:t>
            </w:r>
            <w:r>
              <w:rPr>
                <w:spacing w:val="-2"/>
              </w:rPr>
              <w:t>colocada.</w:t>
            </w:r>
          </w:p>
        </w:tc>
      </w:tr>
      <w:tr w:rsidR="004B273D" w14:paraId="35599838" w14:textId="77777777">
        <w:trPr>
          <w:trHeight w:val="764"/>
        </w:trPr>
        <w:tc>
          <w:tcPr>
            <w:tcW w:w="1858" w:type="dxa"/>
          </w:tcPr>
          <w:p w14:paraId="46766AF8" w14:textId="77777777" w:rsidR="004B273D" w:rsidRDefault="00000000">
            <w:pPr>
              <w:pStyle w:val="TableParagraph"/>
              <w:numPr>
                <w:ilvl w:val="0"/>
                <w:numId w:val="13"/>
              </w:numPr>
              <w:tabs>
                <w:tab w:val="left" w:pos="410"/>
              </w:tabs>
              <w:spacing w:before="84" w:line="288" w:lineRule="auto"/>
              <w:ind w:right="385"/>
            </w:pPr>
            <w:r>
              <w:t>Ensayo</w:t>
            </w:r>
            <w:r>
              <w:rPr>
                <w:spacing w:val="-1"/>
              </w:rPr>
              <w:t xml:space="preserve"> </w:t>
            </w:r>
            <w:r>
              <w:t xml:space="preserve">de </w:t>
            </w:r>
            <w:r>
              <w:rPr>
                <w:spacing w:val="-4"/>
              </w:rPr>
              <w:t>Clasificación</w:t>
            </w:r>
          </w:p>
        </w:tc>
        <w:tc>
          <w:tcPr>
            <w:tcW w:w="311" w:type="dxa"/>
          </w:tcPr>
          <w:p w14:paraId="47F28BA1" w14:textId="77777777" w:rsidR="004B273D" w:rsidRDefault="00000000">
            <w:pPr>
              <w:pStyle w:val="TableParagraph"/>
              <w:spacing w:before="84"/>
              <w:ind w:left="29"/>
              <w:jc w:val="center"/>
            </w:pPr>
            <w:r>
              <w:rPr>
                <w:spacing w:val="-10"/>
              </w:rPr>
              <w:t>:</w:t>
            </w:r>
          </w:p>
        </w:tc>
        <w:tc>
          <w:tcPr>
            <w:tcW w:w="6152" w:type="dxa"/>
          </w:tcPr>
          <w:p w14:paraId="3EE369AB" w14:textId="77777777" w:rsidR="004B273D" w:rsidRDefault="00000000">
            <w:pPr>
              <w:pStyle w:val="TableParagraph"/>
              <w:spacing w:before="84" w:line="288" w:lineRule="auto"/>
              <w:ind w:left="113"/>
            </w:pPr>
            <w:r>
              <w:t>1 cada 2.500 m</w:t>
            </w:r>
            <w:r>
              <w:rPr>
                <w:vertAlign w:val="superscript"/>
              </w:rPr>
              <w:t>3</w:t>
            </w:r>
            <w:r>
              <w:t xml:space="preserve"> de material de relleno compactado y cada vez que cambie el material de relleno, con un mínimo de 4.</w:t>
            </w:r>
          </w:p>
        </w:tc>
      </w:tr>
      <w:tr w:rsidR="004B273D" w14:paraId="52A85853" w14:textId="77777777">
        <w:trPr>
          <w:trHeight w:val="764"/>
        </w:trPr>
        <w:tc>
          <w:tcPr>
            <w:tcW w:w="1858" w:type="dxa"/>
          </w:tcPr>
          <w:p w14:paraId="493160AE" w14:textId="77777777" w:rsidR="004B273D" w:rsidRDefault="00000000">
            <w:pPr>
              <w:pStyle w:val="TableParagraph"/>
              <w:numPr>
                <w:ilvl w:val="0"/>
                <w:numId w:val="12"/>
              </w:numPr>
              <w:tabs>
                <w:tab w:val="left" w:pos="410"/>
              </w:tabs>
              <w:spacing w:before="83" w:line="288" w:lineRule="auto"/>
              <w:ind w:right="138"/>
            </w:pPr>
            <w:r>
              <w:rPr>
                <w:spacing w:val="-2"/>
              </w:rPr>
              <w:t>Ensayo</w:t>
            </w:r>
            <w:r>
              <w:rPr>
                <w:spacing w:val="-11"/>
              </w:rPr>
              <w:t xml:space="preserve"> </w:t>
            </w:r>
            <w:r>
              <w:rPr>
                <w:spacing w:val="-2"/>
              </w:rPr>
              <w:t>Proctor Modificado</w:t>
            </w:r>
          </w:p>
        </w:tc>
        <w:tc>
          <w:tcPr>
            <w:tcW w:w="311" w:type="dxa"/>
          </w:tcPr>
          <w:p w14:paraId="0656BFDE" w14:textId="77777777" w:rsidR="004B273D" w:rsidRDefault="00000000">
            <w:pPr>
              <w:pStyle w:val="TableParagraph"/>
              <w:spacing w:before="83"/>
              <w:ind w:left="29"/>
              <w:jc w:val="center"/>
            </w:pPr>
            <w:r>
              <w:rPr>
                <w:spacing w:val="-10"/>
              </w:rPr>
              <w:t>:</w:t>
            </w:r>
          </w:p>
        </w:tc>
        <w:tc>
          <w:tcPr>
            <w:tcW w:w="6152" w:type="dxa"/>
          </w:tcPr>
          <w:p w14:paraId="490B5428" w14:textId="77777777" w:rsidR="004B273D" w:rsidRDefault="00000000">
            <w:pPr>
              <w:pStyle w:val="TableParagraph"/>
              <w:spacing w:before="83" w:line="288" w:lineRule="auto"/>
              <w:ind w:left="113"/>
            </w:pPr>
            <w:r>
              <w:t>1</w:t>
            </w:r>
            <w:r>
              <w:rPr>
                <w:spacing w:val="20"/>
              </w:rPr>
              <w:t xml:space="preserve"> </w:t>
            </w:r>
            <w:r>
              <w:t>cada 5.000</w:t>
            </w:r>
            <w:r>
              <w:rPr>
                <w:spacing w:val="20"/>
              </w:rPr>
              <w:t xml:space="preserve"> </w:t>
            </w:r>
            <w:r>
              <w:t>m3 de</w:t>
            </w:r>
            <w:r>
              <w:rPr>
                <w:spacing w:val="20"/>
              </w:rPr>
              <w:t xml:space="preserve"> </w:t>
            </w:r>
            <w:r>
              <w:t>material de</w:t>
            </w:r>
            <w:r>
              <w:rPr>
                <w:spacing w:val="20"/>
              </w:rPr>
              <w:t xml:space="preserve"> </w:t>
            </w:r>
            <w:r>
              <w:t>relleno y</w:t>
            </w:r>
            <w:r>
              <w:rPr>
                <w:spacing w:val="20"/>
              </w:rPr>
              <w:t xml:space="preserve"> </w:t>
            </w:r>
            <w:r>
              <w:t>cada vez que</w:t>
            </w:r>
            <w:r>
              <w:rPr>
                <w:spacing w:val="21"/>
              </w:rPr>
              <w:t xml:space="preserve"> </w:t>
            </w:r>
            <w:r>
              <w:t>cambie</w:t>
            </w:r>
            <w:r>
              <w:rPr>
                <w:spacing w:val="20"/>
              </w:rPr>
              <w:t xml:space="preserve"> </w:t>
            </w:r>
            <w:r>
              <w:t>el material, con un mínimo de 2.</w:t>
            </w:r>
          </w:p>
        </w:tc>
      </w:tr>
      <w:tr w:rsidR="004B273D" w14:paraId="16648355" w14:textId="77777777">
        <w:trPr>
          <w:trHeight w:val="670"/>
        </w:trPr>
        <w:tc>
          <w:tcPr>
            <w:tcW w:w="1858" w:type="dxa"/>
          </w:tcPr>
          <w:p w14:paraId="1F51412B" w14:textId="77777777" w:rsidR="004B273D" w:rsidRDefault="00000000">
            <w:pPr>
              <w:pStyle w:val="TableParagraph"/>
              <w:numPr>
                <w:ilvl w:val="0"/>
                <w:numId w:val="11"/>
              </w:numPr>
              <w:tabs>
                <w:tab w:val="left" w:pos="409"/>
              </w:tabs>
              <w:spacing w:before="84"/>
              <w:ind w:left="409" w:hanging="359"/>
            </w:pPr>
            <w:r>
              <w:rPr>
                <w:spacing w:val="-2"/>
              </w:rPr>
              <w:t>Ensayo</w:t>
            </w:r>
            <w:r>
              <w:rPr>
                <w:spacing w:val="-6"/>
              </w:rPr>
              <w:t xml:space="preserve"> </w:t>
            </w:r>
            <w:r>
              <w:rPr>
                <w:spacing w:val="-5"/>
              </w:rPr>
              <w:t>CBR</w:t>
            </w:r>
          </w:p>
        </w:tc>
        <w:tc>
          <w:tcPr>
            <w:tcW w:w="311" w:type="dxa"/>
          </w:tcPr>
          <w:p w14:paraId="0B3DE05F" w14:textId="77777777" w:rsidR="004B273D" w:rsidRDefault="00000000">
            <w:pPr>
              <w:pStyle w:val="TableParagraph"/>
              <w:spacing w:before="84"/>
              <w:ind w:left="29"/>
              <w:jc w:val="center"/>
            </w:pPr>
            <w:r>
              <w:rPr>
                <w:spacing w:val="-10"/>
              </w:rPr>
              <w:t>:</w:t>
            </w:r>
          </w:p>
        </w:tc>
        <w:tc>
          <w:tcPr>
            <w:tcW w:w="6152" w:type="dxa"/>
          </w:tcPr>
          <w:p w14:paraId="5FD55681" w14:textId="77777777" w:rsidR="004B273D" w:rsidRDefault="00000000">
            <w:pPr>
              <w:pStyle w:val="TableParagraph"/>
              <w:spacing w:before="10" w:line="320" w:lineRule="atLeast"/>
              <w:ind w:left="113"/>
            </w:pPr>
            <w:r>
              <w:t>1</w:t>
            </w:r>
            <w:r>
              <w:rPr>
                <w:spacing w:val="20"/>
              </w:rPr>
              <w:t xml:space="preserve"> </w:t>
            </w:r>
            <w:r>
              <w:t>cada 5.000</w:t>
            </w:r>
            <w:r>
              <w:rPr>
                <w:spacing w:val="20"/>
              </w:rPr>
              <w:t xml:space="preserve"> </w:t>
            </w:r>
            <w:r>
              <w:t>m3 de</w:t>
            </w:r>
            <w:r>
              <w:rPr>
                <w:spacing w:val="20"/>
              </w:rPr>
              <w:t xml:space="preserve"> </w:t>
            </w:r>
            <w:r>
              <w:t>material de</w:t>
            </w:r>
            <w:r>
              <w:rPr>
                <w:spacing w:val="20"/>
              </w:rPr>
              <w:t xml:space="preserve"> </w:t>
            </w:r>
            <w:r>
              <w:t>relleno y</w:t>
            </w:r>
            <w:r>
              <w:rPr>
                <w:spacing w:val="20"/>
              </w:rPr>
              <w:t xml:space="preserve"> </w:t>
            </w:r>
            <w:r>
              <w:t>cada vez que</w:t>
            </w:r>
            <w:r>
              <w:rPr>
                <w:spacing w:val="20"/>
              </w:rPr>
              <w:t xml:space="preserve"> </w:t>
            </w:r>
            <w:r>
              <w:t>cambie</w:t>
            </w:r>
            <w:r>
              <w:rPr>
                <w:spacing w:val="20"/>
              </w:rPr>
              <w:t xml:space="preserve"> </w:t>
            </w:r>
            <w:r>
              <w:t>el material, con un mínimo de 2.</w:t>
            </w:r>
          </w:p>
        </w:tc>
      </w:tr>
    </w:tbl>
    <w:p w14:paraId="290F2002" w14:textId="77777777" w:rsidR="004B273D" w:rsidRDefault="00000000">
      <w:pPr>
        <w:pStyle w:val="Textoindependiente"/>
        <w:spacing w:before="179" w:line="268" w:lineRule="auto"/>
        <w:ind w:right="338"/>
      </w:pPr>
      <w:r>
        <w:t xml:space="preserve">Además de los ensayos normales, el Ingeniero </w:t>
      </w:r>
      <w:proofErr w:type="gramStart"/>
      <w:r>
        <w:t>Jefe</w:t>
      </w:r>
      <w:proofErr w:type="gramEnd"/>
      <w:r>
        <w:t xml:space="preserve"> podrá solicitar un control de calidad para aquellos materiales o áreas de rellenos en que a su juicio haya dudas en relación con la calidad de los materiales o al grado de compactación de los rellenos.</w:t>
      </w:r>
    </w:p>
    <w:p w14:paraId="444BB52F"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2772985A" w14:textId="77777777" w:rsidR="004B273D" w:rsidRDefault="00000000">
      <w:pPr>
        <w:pStyle w:val="Textoindependiente"/>
        <w:spacing w:before="50" w:line="268" w:lineRule="auto"/>
        <w:ind w:right="339"/>
      </w:pPr>
      <w:r>
        <w:lastRenderedPageBreak/>
        <w:t xml:space="preserve">El Adjudicatario estará obligado a prestar toda la ayuda que le solicite el Ingeniero </w:t>
      </w:r>
      <w:proofErr w:type="gramStart"/>
      <w:r>
        <w:t>Jefe</w:t>
      </w:r>
      <w:proofErr w:type="gramEnd"/>
      <w:r>
        <w:t xml:space="preserve"> para</w:t>
      </w:r>
      <w:r>
        <w:rPr>
          <w:spacing w:val="40"/>
        </w:rPr>
        <w:t xml:space="preserve"> </w:t>
      </w:r>
      <w:r>
        <w:t>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724B8B16" w14:textId="77777777" w:rsidR="004B273D" w:rsidRDefault="004B273D">
      <w:pPr>
        <w:pStyle w:val="Textoindependiente"/>
        <w:ind w:left="0"/>
        <w:jc w:val="left"/>
      </w:pPr>
    </w:p>
    <w:p w14:paraId="5723B564" w14:textId="77777777" w:rsidR="004B273D" w:rsidRDefault="004B273D">
      <w:pPr>
        <w:pStyle w:val="Textoindependiente"/>
        <w:spacing w:before="127"/>
        <w:ind w:left="0"/>
        <w:jc w:val="left"/>
      </w:pPr>
    </w:p>
    <w:p w14:paraId="0FF29479" w14:textId="77777777" w:rsidR="004B273D" w:rsidRDefault="00000000">
      <w:pPr>
        <w:pStyle w:val="Ttulo1"/>
        <w:numPr>
          <w:ilvl w:val="1"/>
          <w:numId w:val="15"/>
        </w:numPr>
        <w:tabs>
          <w:tab w:val="left" w:pos="1046"/>
        </w:tabs>
        <w:spacing w:before="0"/>
      </w:pPr>
      <w:bookmarkStart w:id="22" w:name="_bookmark22"/>
      <w:bookmarkEnd w:id="22"/>
      <w:r>
        <w:t>CONSTRUCCIÓN</w:t>
      </w:r>
      <w:r>
        <w:rPr>
          <w:spacing w:val="-6"/>
        </w:rPr>
        <w:t xml:space="preserve"> </w:t>
      </w:r>
      <w:r>
        <w:t>DE</w:t>
      </w:r>
      <w:r>
        <w:rPr>
          <w:spacing w:val="-7"/>
        </w:rPr>
        <w:t xml:space="preserve"> </w:t>
      </w:r>
      <w:r>
        <w:t>FUNDACIONES</w:t>
      </w:r>
      <w:r>
        <w:rPr>
          <w:spacing w:val="-7"/>
        </w:rPr>
        <w:t xml:space="preserve"> </w:t>
      </w:r>
      <w:r>
        <w:t>Y</w:t>
      </w:r>
      <w:r>
        <w:rPr>
          <w:spacing w:val="-4"/>
        </w:rPr>
        <w:t xml:space="preserve"> </w:t>
      </w:r>
      <w:r>
        <w:rPr>
          <w:spacing w:val="-2"/>
        </w:rPr>
        <w:t>CANALETAS</w:t>
      </w:r>
    </w:p>
    <w:p w14:paraId="6836A2F2" w14:textId="77777777" w:rsidR="004B273D" w:rsidRDefault="00000000">
      <w:pPr>
        <w:pStyle w:val="Ttulo2"/>
        <w:numPr>
          <w:ilvl w:val="2"/>
          <w:numId w:val="15"/>
        </w:numPr>
        <w:tabs>
          <w:tab w:val="left" w:pos="1471"/>
        </w:tabs>
        <w:spacing w:before="160"/>
      </w:pPr>
      <w:bookmarkStart w:id="23" w:name="_bookmark23"/>
      <w:bookmarkEnd w:id="23"/>
      <w:r>
        <w:t>TRAZADOS</w:t>
      </w:r>
      <w:r>
        <w:rPr>
          <w:spacing w:val="-3"/>
        </w:rPr>
        <w:t xml:space="preserve"> </w:t>
      </w:r>
      <w:r>
        <w:t>Y</w:t>
      </w:r>
      <w:r>
        <w:rPr>
          <w:spacing w:val="-2"/>
        </w:rPr>
        <w:t xml:space="preserve"> NIVELES</w:t>
      </w:r>
    </w:p>
    <w:p w14:paraId="13161893" w14:textId="77777777" w:rsidR="004B273D" w:rsidRDefault="00000000">
      <w:pPr>
        <w:pStyle w:val="Ttulo3"/>
        <w:numPr>
          <w:ilvl w:val="3"/>
          <w:numId w:val="15"/>
        </w:numPr>
        <w:tabs>
          <w:tab w:val="left" w:pos="1471"/>
        </w:tabs>
        <w:spacing w:before="156"/>
      </w:pPr>
      <w:bookmarkStart w:id="24" w:name="_bookmark24"/>
      <w:bookmarkEnd w:id="24"/>
      <w:r>
        <w:rPr>
          <w:spacing w:val="-2"/>
        </w:rPr>
        <w:t>Generalidades</w:t>
      </w:r>
    </w:p>
    <w:p w14:paraId="51B98024" w14:textId="77777777" w:rsidR="004B273D" w:rsidRDefault="00000000">
      <w:pPr>
        <w:pStyle w:val="Textoindependiente"/>
        <w:spacing w:before="156" w:line="268" w:lineRule="auto"/>
        <w:ind w:right="333"/>
      </w:pPr>
      <w:r>
        <w:t>Las obras comprendidas en este ítem se refieren a las distintas faenas a realizar para un correcto replanteo de puntos de referencias, trazados, niveles y demás elementos indicados en el proyecto para la ubicación espacial de las distintas obras que lo conforman.</w:t>
      </w:r>
    </w:p>
    <w:p w14:paraId="5475BC85" w14:textId="77777777" w:rsidR="004B273D" w:rsidRDefault="004B273D">
      <w:pPr>
        <w:pStyle w:val="Textoindependiente"/>
        <w:ind w:left="0"/>
        <w:jc w:val="left"/>
      </w:pPr>
    </w:p>
    <w:p w14:paraId="43CE132E" w14:textId="77777777" w:rsidR="004B273D" w:rsidRDefault="004B273D">
      <w:pPr>
        <w:pStyle w:val="Textoindependiente"/>
        <w:spacing w:before="3"/>
        <w:ind w:left="0"/>
        <w:jc w:val="left"/>
      </w:pPr>
    </w:p>
    <w:p w14:paraId="53C2B5E2" w14:textId="77777777" w:rsidR="004B273D" w:rsidRDefault="00000000">
      <w:pPr>
        <w:pStyle w:val="Ttulo3"/>
        <w:numPr>
          <w:ilvl w:val="3"/>
          <w:numId w:val="15"/>
        </w:numPr>
        <w:tabs>
          <w:tab w:val="left" w:pos="1471"/>
        </w:tabs>
      </w:pPr>
      <w:bookmarkStart w:id="25" w:name="_bookmark25"/>
      <w:bookmarkEnd w:id="25"/>
      <w:r>
        <w:rPr>
          <w:spacing w:val="-2"/>
        </w:rPr>
        <w:t>Ejecución</w:t>
      </w:r>
    </w:p>
    <w:p w14:paraId="6FC887B3" w14:textId="77777777" w:rsidR="004B273D" w:rsidRDefault="00000000">
      <w:pPr>
        <w:pStyle w:val="Textoindependiente"/>
        <w:spacing w:before="156" w:line="271" w:lineRule="auto"/>
        <w:ind w:right="341"/>
      </w:pPr>
      <w:r>
        <w:t>La ubicación y trazado de las diferentes obras que constituyen el proyecto se debe efectuar considerando la información contenida en los planos del proyecto.</w:t>
      </w:r>
    </w:p>
    <w:p w14:paraId="7B0ACDBE" w14:textId="77777777" w:rsidR="004B273D" w:rsidRDefault="00000000">
      <w:pPr>
        <w:pStyle w:val="Textoindependiente"/>
        <w:spacing w:before="115" w:line="268" w:lineRule="auto"/>
        <w:ind w:right="335"/>
      </w:pPr>
      <w:r>
        <w:t>Se deberá mantener un control topográfico permanente durante la ejecución de las obras, referido al mismo sistema de cotas y coordenadas (UTM DATUM WGS-84) indicados en los planos del proyecto con los puntos de referencia como base.</w:t>
      </w:r>
    </w:p>
    <w:p w14:paraId="6883EBA1" w14:textId="77777777" w:rsidR="004B273D" w:rsidRDefault="00000000">
      <w:pPr>
        <w:pStyle w:val="Textoindependiente"/>
        <w:spacing w:before="121" w:line="268" w:lineRule="auto"/>
        <w:ind w:right="334"/>
      </w:pPr>
      <w:r>
        <w:t>Se</w:t>
      </w:r>
      <w:r>
        <w:rPr>
          <w:spacing w:val="-1"/>
        </w:rPr>
        <w:t xml:space="preserve"> </w:t>
      </w:r>
      <w:r>
        <w:t>deberá</w:t>
      </w:r>
      <w:r>
        <w:rPr>
          <w:spacing w:val="-2"/>
        </w:rPr>
        <w:t xml:space="preserve"> </w:t>
      </w:r>
      <w:r>
        <w:t>materializar el conjunto</w:t>
      </w:r>
      <w:r>
        <w:rPr>
          <w:spacing w:val="-3"/>
        </w:rPr>
        <w:t xml:space="preserve"> </w:t>
      </w:r>
      <w:r>
        <w:t>de</w:t>
      </w:r>
      <w:r>
        <w:rPr>
          <w:spacing w:val="-1"/>
        </w:rPr>
        <w:t xml:space="preserve"> </w:t>
      </w:r>
      <w:r>
        <w:t>Puntos</w:t>
      </w:r>
      <w:r>
        <w:rPr>
          <w:spacing w:val="-2"/>
        </w:rPr>
        <w:t xml:space="preserve"> </w:t>
      </w:r>
      <w:r>
        <w:t>de</w:t>
      </w:r>
      <w:r>
        <w:rPr>
          <w:spacing w:val="-1"/>
        </w:rPr>
        <w:t xml:space="preserve"> </w:t>
      </w:r>
      <w:r>
        <w:t>Referencia</w:t>
      </w:r>
      <w:r>
        <w:rPr>
          <w:spacing w:val="-4"/>
        </w:rPr>
        <w:t xml:space="preserve"> </w:t>
      </w:r>
      <w:r>
        <w:t>mediante</w:t>
      </w:r>
      <w:r>
        <w:rPr>
          <w:spacing w:val="-1"/>
        </w:rPr>
        <w:t xml:space="preserve"> </w:t>
      </w:r>
      <w:r>
        <w:t>monolitos</w:t>
      </w:r>
      <w:r>
        <w:rPr>
          <w:spacing w:val="-2"/>
        </w:rPr>
        <w:t xml:space="preserve"> </w:t>
      </w:r>
      <w:r>
        <w:t>de</w:t>
      </w:r>
      <w:r>
        <w:rPr>
          <w:spacing w:val="-1"/>
        </w:rPr>
        <w:t xml:space="preserve"> </w:t>
      </w:r>
      <w:r>
        <w:t>hormigón 25 cm x 25 cm de base x 50 cm de enterramiento con malla de acero perimetral y con una barra de acero de 25 mm (de 50 cm de longitud) para marcar el punto, debiendo proceder a su reemplazo inmediato cuando estos resulten dañados o desplazados.</w:t>
      </w:r>
    </w:p>
    <w:p w14:paraId="27F37833" w14:textId="77777777" w:rsidR="004B273D" w:rsidRDefault="00000000">
      <w:pPr>
        <w:pStyle w:val="Textoindependiente"/>
        <w:spacing w:before="121" w:line="268" w:lineRule="auto"/>
        <w:ind w:right="336"/>
      </w:pPr>
      <w:r>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 Se define como</w:t>
      </w:r>
      <w:r>
        <w:rPr>
          <w:spacing w:val="-2"/>
        </w:rPr>
        <w:t xml:space="preserve"> </w:t>
      </w:r>
      <w:r>
        <w:t xml:space="preserve">eje teórico a aquel eje materializado en terreno. Los ejes teóricos de cada estructura, de cada pilar y de cada macizo de fundación se materializarán en terreno mediante estacas. El replanteo de las excavaciones lo efectuará el Adjudicatario de acuerdo con prácticas aceptadas por el Ingeniero </w:t>
      </w:r>
      <w:proofErr w:type="gramStart"/>
      <w:r>
        <w:t>Jefe</w:t>
      </w:r>
      <w:proofErr w:type="gramEnd"/>
      <w:r>
        <w:t xml:space="preserve"> y dentro de las tolerancias que se indican en estas especificaciones.</w:t>
      </w:r>
    </w:p>
    <w:p w14:paraId="425707E8"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1FD71EC8" w14:textId="77777777" w:rsidR="004B273D" w:rsidRDefault="00000000">
      <w:pPr>
        <w:pStyle w:val="Ttulo2"/>
        <w:numPr>
          <w:ilvl w:val="2"/>
          <w:numId w:val="15"/>
        </w:numPr>
        <w:tabs>
          <w:tab w:val="left" w:pos="1471"/>
        </w:tabs>
        <w:spacing w:before="50"/>
      </w:pPr>
      <w:bookmarkStart w:id="26" w:name="_bookmark26"/>
      <w:bookmarkEnd w:id="26"/>
      <w:r>
        <w:lastRenderedPageBreak/>
        <w:t>TRAZADOS</w:t>
      </w:r>
      <w:r>
        <w:rPr>
          <w:spacing w:val="-3"/>
        </w:rPr>
        <w:t xml:space="preserve"> </w:t>
      </w:r>
      <w:r>
        <w:t>Y</w:t>
      </w:r>
      <w:r>
        <w:rPr>
          <w:spacing w:val="-2"/>
        </w:rPr>
        <w:t xml:space="preserve"> NIVELES</w:t>
      </w:r>
    </w:p>
    <w:p w14:paraId="1AC4ADC8" w14:textId="77777777" w:rsidR="004B273D" w:rsidRDefault="00000000">
      <w:pPr>
        <w:pStyle w:val="Textoindependiente"/>
        <w:spacing w:before="156" w:line="271" w:lineRule="auto"/>
        <w:ind w:right="339"/>
      </w:pPr>
      <w:r>
        <w:t>Salvo indicación expresa en los planos, las canalizaciones subterráneas serán realizadas mediante tubería plástica rígida PVC Schedule 40, para uso eléctrico (color naranja).</w:t>
      </w:r>
    </w:p>
    <w:p w14:paraId="064BA44E" w14:textId="77777777" w:rsidR="004B273D" w:rsidRDefault="00000000">
      <w:pPr>
        <w:pStyle w:val="Textoindependiente"/>
        <w:spacing w:before="115" w:line="268" w:lineRule="auto"/>
        <w:ind w:right="332"/>
      </w:pPr>
      <w:r>
        <w:t>Se</w:t>
      </w:r>
      <w:r>
        <w:rPr>
          <w:spacing w:val="-3"/>
        </w:rPr>
        <w:t xml:space="preserve"> </w:t>
      </w:r>
      <w:r>
        <w:t>evitará</w:t>
      </w:r>
      <w:r>
        <w:rPr>
          <w:spacing w:val="-2"/>
        </w:rPr>
        <w:t xml:space="preserve"> </w:t>
      </w:r>
      <w:r>
        <w:t>dejar</w:t>
      </w:r>
      <w:r>
        <w:rPr>
          <w:spacing w:val="-1"/>
        </w:rPr>
        <w:t xml:space="preserve"> </w:t>
      </w:r>
      <w:r>
        <w:t>partes</w:t>
      </w:r>
      <w:r>
        <w:rPr>
          <w:spacing w:val="-4"/>
        </w:rPr>
        <w:t xml:space="preserve"> </w:t>
      </w:r>
      <w:r>
        <w:t>bajas</w:t>
      </w:r>
      <w:r>
        <w:rPr>
          <w:spacing w:val="-2"/>
        </w:rPr>
        <w:t xml:space="preserve"> </w:t>
      </w:r>
      <w:r>
        <w:t>en</w:t>
      </w:r>
      <w:r>
        <w:rPr>
          <w:spacing w:val="-2"/>
        </w:rPr>
        <w:t xml:space="preserve"> </w:t>
      </w:r>
      <w:r>
        <w:t>la canalización donde</w:t>
      </w:r>
      <w:r>
        <w:rPr>
          <w:spacing w:val="-1"/>
        </w:rPr>
        <w:t xml:space="preserve"> </w:t>
      </w:r>
      <w:r>
        <w:t>se</w:t>
      </w:r>
      <w:r>
        <w:rPr>
          <w:spacing w:val="-1"/>
        </w:rPr>
        <w:t xml:space="preserve"> </w:t>
      </w:r>
      <w:r>
        <w:t>pueda</w:t>
      </w:r>
      <w:r>
        <w:rPr>
          <w:spacing w:val="-2"/>
        </w:rPr>
        <w:t xml:space="preserve"> </w:t>
      </w:r>
      <w:r>
        <w:t>almacenar</w:t>
      </w:r>
      <w:r>
        <w:rPr>
          <w:spacing w:val="-2"/>
        </w:rPr>
        <w:t xml:space="preserve"> </w:t>
      </w:r>
      <w:r>
        <w:t>agua.</w:t>
      </w:r>
      <w:r>
        <w:rPr>
          <w:spacing w:val="-4"/>
        </w:rPr>
        <w:t xml:space="preserve"> </w:t>
      </w:r>
      <w:r>
        <w:t>La pendiente se dejará hacia las cámaras o canaletas. Después de su instalación, los ductos se dejarán con sus extremos accesibles taponeados hasta el momento de iniciar el tendido de cables en el tramo correspondiente.</w:t>
      </w:r>
    </w:p>
    <w:p w14:paraId="1EEB053A" w14:textId="77777777" w:rsidR="004B273D" w:rsidRDefault="00000000">
      <w:pPr>
        <w:pStyle w:val="Textoindependiente"/>
        <w:spacing w:before="122" w:line="268" w:lineRule="auto"/>
        <w:ind w:right="339"/>
      </w:pPr>
      <w:r>
        <w:t>Para este tipo de canalización, los ductos serán separados mediante espaciadores plásticos. Todas las terminaciones de los ductos en cámaras serán con terminales para cámara.</w:t>
      </w:r>
    </w:p>
    <w:p w14:paraId="39344116" w14:textId="77777777" w:rsidR="004B273D" w:rsidRDefault="00000000">
      <w:pPr>
        <w:pStyle w:val="Textoindependiente"/>
        <w:spacing w:before="121" w:line="268" w:lineRule="auto"/>
        <w:ind w:right="341"/>
      </w:pPr>
      <w:r>
        <w:t>Una vez instalados los ductos, se procederá a dejarlos embebidos en todo su recorrido, con hormigón G05 en forma tal que el recubrimiento sea por lo menos de 10 cm sobre los</w:t>
      </w:r>
      <w:r>
        <w:rPr>
          <w:spacing w:val="80"/>
        </w:rPr>
        <w:t xml:space="preserve"> </w:t>
      </w:r>
      <w:r>
        <w:rPr>
          <w:spacing w:val="-2"/>
        </w:rPr>
        <w:t>ductos.</w:t>
      </w:r>
    </w:p>
    <w:p w14:paraId="24B1B99E" w14:textId="77777777" w:rsidR="004B273D" w:rsidRDefault="00000000">
      <w:pPr>
        <w:pStyle w:val="Textoindependiente"/>
        <w:spacing w:before="120" w:line="268" w:lineRule="auto"/>
        <w:ind w:right="337"/>
      </w:pPr>
      <w:r>
        <w:t>Sobre este recubrimiento se colocará un mortero de color rojo. Los cruces de camino se ejecutarán con bancos de ductos reforzados. Para su instalación se procederá al armado del canastillo,</w:t>
      </w:r>
      <w:r>
        <w:rPr>
          <w:spacing w:val="-1"/>
        </w:rPr>
        <w:t xml:space="preserve"> </w:t>
      </w:r>
      <w:r>
        <w:t>con</w:t>
      </w:r>
      <w:r>
        <w:rPr>
          <w:spacing w:val="-2"/>
        </w:rPr>
        <w:t xml:space="preserve"> </w:t>
      </w:r>
      <w:r>
        <w:t>la</w:t>
      </w:r>
      <w:r>
        <w:rPr>
          <w:spacing w:val="-3"/>
        </w:rPr>
        <w:t xml:space="preserve"> </w:t>
      </w:r>
      <w:r>
        <w:t>instalación</w:t>
      </w:r>
      <w:r>
        <w:rPr>
          <w:spacing w:val="-2"/>
        </w:rPr>
        <w:t xml:space="preserve"> </w:t>
      </w:r>
      <w:r>
        <w:t>de</w:t>
      </w:r>
      <w:r>
        <w:rPr>
          <w:spacing w:val="-1"/>
        </w:rPr>
        <w:t xml:space="preserve"> </w:t>
      </w:r>
      <w:r>
        <w:t>los</w:t>
      </w:r>
      <w:r>
        <w:rPr>
          <w:spacing w:val="-2"/>
        </w:rPr>
        <w:t xml:space="preserve"> </w:t>
      </w:r>
      <w:r>
        <w:t>ductos</w:t>
      </w:r>
      <w:r>
        <w:rPr>
          <w:spacing w:val="-4"/>
        </w:rPr>
        <w:t xml:space="preserve"> </w:t>
      </w:r>
      <w:r>
        <w:t>dentro</w:t>
      </w:r>
      <w:r>
        <w:rPr>
          <w:spacing w:val="-4"/>
        </w:rPr>
        <w:t xml:space="preserve"> </w:t>
      </w:r>
      <w:r>
        <w:t>del</w:t>
      </w:r>
      <w:r>
        <w:rPr>
          <w:spacing w:val="-3"/>
        </w:rPr>
        <w:t xml:space="preserve"> </w:t>
      </w:r>
      <w:r>
        <w:t>canastillo,</w:t>
      </w:r>
      <w:r>
        <w:rPr>
          <w:spacing w:val="-1"/>
        </w:rPr>
        <w:t xml:space="preserve"> </w:t>
      </w:r>
      <w:r>
        <w:t>separados</w:t>
      </w:r>
      <w:r>
        <w:rPr>
          <w:spacing w:val="-3"/>
        </w:rPr>
        <w:t xml:space="preserve"> </w:t>
      </w:r>
      <w:r>
        <w:t>entre</w:t>
      </w:r>
      <w:r>
        <w:rPr>
          <w:spacing w:val="-3"/>
        </w:rPr>
        <w:t xml:space="preserve"> </w:t>
      </w:r>
      <w:r>
        <w:t>sí</w:t>
      </w:r>
      <w:r>
        <w:rPr>
          <w:spacing w:val="-3"/>
        </w:rPr>
        <w:t xml:space="preserve"> </w:t>
      </w:r>
      <w:r>
        <w:t>a</w:t>
      </w:r>
      <w:r>
        <w:rPr>
          <w:spacing w:val="-2"/>
        </w:rPr>
        <w:t xml:space="preserve"> </w:t>
      </w:r>
      <w:r>
        <w:t>lo</w:t>
      </w:r>
      <w:r>
        <w:rPr>
          <w:spacing w:val="-2"/>
        </w:rPr>
        <w:t xml:space="preserve"> </w:t>
      </w:r>
      <w:r>
        <w:t>menos en dos (2) diámetros del ducto de mayor sección, para luego, se proceda a rellenar con hormigón G20 en forma tal que el recubrimiento sea por lo menos de 10 cm sobre los</w:t>
      </w:r>
      <w:r>
        <w:rPr>
          <w:spacing w:val="40"/>
        </w:rPr>
        <w:t xml:space="preserve"> </w:t>
      </w:r>
      <w:r>
        <w:t>ductos. Sobre este recubrimiento se colocará un mortero de color rojo.</w:t>
      </w:r>
    </w:p>
    <w:p w14:paraId="512AA6F5" w14:textId="77777777" w:rsidR="004B273D" w:rsidRDefault="00000000">
      <w:pPr>
        <w:pStyle w:val="Textoindependiente"/>
        <w:spacing w:before="121" w:line="268" w:lineRule="auto"/>
        <w:ind w:right="339"/>
      </w:pPr>
      <w:r>
        <w:t>Cuando el hormigón de protección haya fraguado se procederá a rellenar la zanja con el mismo material de las excavaciones, con una compactación cuya densidad no sea inferior al noventa</w:t>
      </w:r>
      <w:r>
        <w:rPr>
          <w:spacing w:val="-3"/>
        </w:rPr>
        <w:t xml:space="preserve"> </w:t>
      </w:r>
      <w:r>
        <w:t>y cinco por ciento</w:t>
      </w:r>
      <w:r>
        <w:rPr>
          <w:spacing w:val="-4"/>
        </w:rPr>
        <w:t xml:space="preserve"> </w:t>
      </w:r>
      <w:r>
        <w:t>(95%)</w:t>
      </w:r>
      <w:r>
        <w:rPr>
          <w:spacing w:val="-1"/>
        </w:rPr>
        <w:t xml:space="preserve"> </w:t>
      </w:r>
      <w:r>
        <w:t>del</w:t>
      </w:r>
      <w:r>
        <w:rPr>
          <w:spacing w:val="-3"/>
        </w:rPr>
        <w:t xml:space="preserve"> </w:t>
      </w:r>
      <w:r>
        <w:t>material</w:t>
      </w:r>
      <w:r>
        <w:rPr>
          <w:spacing w:val="-3"/>
        </w:rPr>
        <w:t xml:space="preserve"> </w:t>
      </w:r>
      <w:r>
        <w:t>en</w:t>
      </w:r>
      <w:r>
        <w:rPr>
          <w:spacing w:val="-2"/>
        </w:rPr>
        <w:t xml:space="preserve"> </w:t>
      </w:r>
      <w:r>
        <w:t>sitio</w:t>
      </w:r>
      <w:r>
        <w:rPr>
          <w:spacing w:val="-2"/>
        </w:rPr>
        <w:t xml:space="preserve"> </w:t>
      </w:r>
      <w:r>
        <w:t>y cuidando</w:t>
      </w:r>
      <w:r>
        <w:rPr>
          <w:spacing w:val="-2"/>
        </w:rPr>
        <w:t xml:space="preserve"> </w:t>
      </w:r>
      <w:r>
        <w:t>de no dañar los</w:t>
      </w:r>
      <w:r>
        <w:rPr>
          <w:spacing w:val="-2"/>
        </w:rPr>
        <w:t xml:space="preserve"> </w:t>
      </w:r>
      <w:r>
        <w:t>ductos</w:t>
      </w:r>
      <w:r>
        <w:rPr>
          <w:spacing w:val="-1"/>
        </w:rPr>
        <w:t xml:space="preserve"> </w:t>
      </w:r>
      <w:r>
        <w:t>ni</w:t>
      </w:r>
      <w:r>
        <w:rPr>
          <w:spacing w:val="-2"/>
        </w:rPr>
        <w:t xml:space="preserve"> </w:t>
      </w:r>
      <w:r>
        <w:t>su protección de hormigón, diez (10) cm sobre</w:t>
      </w:r>
      <w:r>
        <w:rPr>
          <w:spacing w:val="-1"/>
        </w:rPr>
        <w:t xml:space="preserve"> </w:t>
      </w:r>
      <w:r>
        <w:t>el mortero se deberá colocar</w:t>
      </w:r>
      <w:r>
        <w:rPr>
          <w:spacing w:val="-1"/>
        </w:rPr>
        <w:t xml:space="preserve"> </w:t>
      </w:r>
      <w:r>
        <w:t>una tela plástica</w:t>
      </w:r>
      <w:r>
        <w:rPr>
          <w:spacing w:val="-1"/>
        </w:rPr>
        <w:t xml:space="preserve"> </w:t>
      </w:r>
      <w:r>
        <w:t>de color rojo, con la leyenda “Peligro Cables de Alta Tensión”, a lo largo y ancho de la zanja.</w:t>
      </w:r>
    </w:p>
    <w:p w14:paraId="6C53E68F" w14:textId="77777777" w:rsidR="004B273D" w:rsidRDefault="004B273D">
      <w:pPr>
        <w:pStyle w:val="Textoindependiente"/>
        <w:ind w:left="0"/>
        <w:jc w:val="left"/>
      </w:pPr>
    </w:p>
    <w:p w14:paraId="69C0E8D1" w14:textId="77777777" w:rsidR="004B273D" w:rsidRDefault="004B273D">
      <w:pPr>
        <w:pStyle w:val="Textoindependiente"/>
        <w:spacing w:before="6"/>
        <w:ind w:left="0"/>
        <w:jc w:val="left"/>
      </w:pPr>
    </w:p>
    <w:p w14:paraId="28B09748" w14:textId="77777777" w:rsidR="004B273D" w:rsidRDefault="00000000">
      <w:pPr>
        <w:pStyle w:val="Ttulo2"/>
        <w:numPr>
          <w:ilvl w:val="2"/>
          <w:numId w:val="15"/>
        </w:numPr>
        <w:tabs>
          <w:tab w:val="left" w:pos="1471"/>
        </w:tabs>
      </w:pPr>
      <w:bookmarkStart w:id="27" w:name="_bookmark27"/>
      <w:bookmarkEnd w:id="27"/>
      <w:r>
        <w:rPr>
          <w:spacing w:val="-2"/>
        </w:rPr>
        <w:t>EXCAVACIONES</w:t>
      </w:r>
    </w:p>
    <w:p w14:paraId="19A87A94" w14:textId="77777777" w:rsidR="004B273D" w:rsidRDefault="00000000">
      <w:pPr>
        <w:pStyle w:val="Textoindependiente"/>
        <w:spacing w:before="156" w:line="268" w:lineRule="auto"/>
        <w:ind w:right="336"/>
      </w:pPr>
      <w:r>
        <w:t>La forma, secuencia y procedimiento para ejecutar las excavaciones, serán determinados por el Adjudicatario de modo de optimizar las faenas y considerando el global y los grupos de fundaciones cercanas a instalar.</w:t>
      </w:r>
    </w:p>
    <w:p w14:paraId="6F7335F0" w14:textId="77777777" w:rsidR="004B273D" w:rsidRDefault="00000000">
      <w:pPr>
        <w:pStyle w:val="Textoindependiente"/>
        <w:spacing w:before="121" w:line="268" w:lineRule="auto"/>
        <w:ind w:right="336"/>
      </w:pPr>
      <w:r>
        <w:t>En general, las excavaciones deberán tener las dimensiones mínimas compatibles con el tipo de fundación y suelo, señaladas en los planos del Contrato. Se determinará la forma y procedimiento</w:t>
      </w:r>
      <w:r>
        <w:rPr>
          <w:spacing w:val="-1"/>
        </w:rPr>
        <w:t xml:space="preserve"> </w:t>
      </w:r>
      <w:r>
        <w:t>a</w:t>
      </w:r>
      <w:r>
        <w:rPr>
          <w:spacing w:val="-2"/>
        </w:rPr>
        <w:t xml:space="preserve"> </w:t>
      </w:r>
      <w:r>
        <w:t>seguir</w:t>
      </w:r>
      <w:r>
        <w:rPr>
          <w:spacing w:val="-1"/>
        </w:rPr>
        <w:t xml:space="preserve"> </w:t>
      </w:r>
      <w:r>
        <w:t>con</w:t>
      </w:r>
      <w:r>
        <w:rPr>
          <w:spacing w:val="-1"/>
        </w:rPr>
        <w:t xml:space="preserve"> </w:t>
      </w:r>
      <w:r>
        <w:t>las</w:t>
      </w:r>
      <w:r>
        <w:rPr>
          <w:spacing w:val="-1"/>
        </w:rPr>
        <w:t xml:space="preserve"> </w:t>
      </w:r>
      <w:r>
        <w:t>excavaciones</w:t>
      </w:r>
      <w:r>
        <w:rPr>
          <w:spacing w:val="-1"/>
        </w:rPr>
        <w:t xml:space="preserve"> </w:t>
      </w:r>
      <w:r>
        <w:t>una</w:t>
      </w:r>
      <w:r>
        <w:rPr>
          <w:spacing w:val="-1"/>
        </w:rPr>
        <w:t xml:space="preserve"> </w:t>
      </w:r>
      <w:r>
        <w:t>vez</w:t>
      </w:r>
      <w:r>
        <w:rPr>
          <w:spacing w:val="-1"/>
        </w:rPr>
        <w:t xml:space="preserve"> </w:t>
      </w:r>
      <w:r>
        <w:t>que se haya</w:t>
      </w:r>
      <w:r>
        <w:rPr>
          <w:spacing w:val="-2"/>
        </w:rPr>
        <w:t xml:space="preserve"> </w:t>
      </w:r>
      <w:r>
        <w:t>elegido</w:t>
      </w:r>
      <w:r>
        <w:rPr>
          <w:spacing w:val="-1"/>
        </w:rPr>
        <w:t xml:space="preserve"> </w:t>
      </w:r>
      <w:r>
        <w:t>el</w:t>
      </w:r>
      <w:r>
        <w:rPr>
          <w:spacing w:val="-2"/>
        </w:rPr>
        <w:t xml:space="preserve"> </w:t>
      </w:r>
      <w:r>
        <w:t>tipo</w:t>
      </w:r>
      <w:r>
        <w:rPr>
          <w:spacing w:val="-1"/>
        </w:rPr>
        <w:t xml:space="preserve"> </w:t>
      </w:r>
      <w:r>
        <w:t>de fundación a emplear en cada ubicación. Estas podrán ser verticales, si así lo permite el Informe de Mecánica de Suelos, de lo contrario se deben usar los taludes de excavación indicados en</w:t>
      </w:r>
      <w:r>
        <w:rPr>
          <w:spacing w:val="40"/>
        </w:rPr>
        <w:t xml:space="preserve"> </w:t>
      </w:r>
      <w:r>
        <w:t>este Informe.</w:t>
      </w:r>
    </w:p>
    <w:p w14:paraId="31E91E8A"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574572C4" w14:textId="77777777" w:rsidR="004B273D" w:rsidRDefault="00000000">
      <w:pPr>
        <w:pStyle w:val="Textoindependiente"/>
        <w:spacing w:before="50" w:line="268" w:lineRule="auto"/>
        <w:ind w:right="334"/>
      </w:pPr>
      <w:r>
        <w:lastRenderedPageBreak/>
        <w:t xml:space="preserve">Las excavaciones se realizarán mediante procedimientos mecánicos o manuales, con o sin agotamiento y se tendrán que ajustar a las dimensiones indicadas en los Planos del Contrato. El Ingeniero </w:t>
      </w:r>
      <w:proofErr w:type="gramStart"/>
      <w:r>
        <w:t>Jefe</w:t>
      </w:r>
      <w:proofErr w:type="gramEnd"/>
      <w:r>
        <w:t xml:space="preserve"> podrá modificar el método de excavación e incluso solicitar la terminación de ésta en forma manual, si el procedimiento que se está usando no satisface, a su juicio, las exigencias que se establecen en estas Especificaciones.</w:t>
      </w:r>
    </w:p>
    <w:p w14:paraId="1E50B2DB" w14:textId="77777777" w:rsidR="004B273D" w:rsidRDefault="00000000">
      <w:pPr>
        <w:pStyle w:val="Textoindependiente"/>
        <w:spacing w:before="121" w:line="268" w:lineRule="auto"/>
        <w:ind w:right="333"/>
      </w:pPr>
      <w:r>
        <w:t>El agotamiento</w:t>
      </w:r>
      <w:r>
        <w:rPr>
          <w:spacing w:val="-1"/>
        </w:rPr>
        <w:t xml:space="preserve"> </w:t>
      </w:r>
      <w:r>
        <w:t>se podrá</w:t>
      </w:r>
      <w:r>
        <w:rPr>
          <w:spacing w:val="-2"/>
        </w:rPr>
        <w:t xml:space="preserve"> </w:t>
      </w:r>
      <w:r>
        <w:t>hacer directamente desde el</w:t>
      </w:r>
      <w:r>
        <w:rPr>
          <w:spacing w:val="-2"/>
        </w:rPr>
        <w:t xml:space="preserve"> </w:t>
      </w:r>
      <w:r>
        <w:t>fondo</w:t>
      </w:r>
      <w:r>
        <w:rPr>
          <w:spacing w:val="-1"/>
        </w:rPr>
        <w:t xml:space="preserve"> </w:t>
      </w:r>
      <w:r>
        <w:t xml:space="preserve">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w:t>
      </w:r>
      <w:proofErr w:type="gramStart"/>
      <w:r>
        <w:t>Jefe</w:t>
      </w:r>
      <w:proofErr w:type="gramEnd"/>
      <w:r>
        <w:t xml:space="preserve">. El Adjudicatario deberá deprimir la napa antes de abrir las excavaciones a fin de efectuar las excavaciones en seco, en aquellos casos en que a juicio del Ingeniero </w:t>
      </w:r>
      <w:proofErr w:type="gramStart"/>
      <w:r>
        <w:t>Jefe</w:t>
      </w:r>
      <w:proofErr w:type="gramEnd"/>
      <w:r>
        <w:t xml:space="preserve"> el terreno vecino a la excavación se vea muy alterado por un agotamiento directo desde el fondo de ésta.</w:t>
      </w:r>
    </w:p>
    <w:p w14:paraId="18EA3362" w14:textId="77777777" w:rsidR="004B273D" w:rsidRDefault="00000000">
      <w:pPr>
        <w:pStyle w:val="Textoindependiente"/>
        <w:spacing w:before="124" w:line="268" w:lineRule="auto"/>
        <w:ind w:right="337"/>
      </w:pPr>
      <w:r>
        <w:t>Las excavaciones para aquellas fundaciones que contemplan la ejecución de rellenos compactados, deberán tener dimensiones compatibles con el equipo de compactación que</w:t>
      </w:r>
      <w:r>
        <w:rPr>
          <w:spacing w:val="40"/>
        </w:rPr>
        <w:t xml:space="preserve"> </w:t>
      </w:r>
      <w:r>
        <w:t>se seleccione para la ejecución de los rellenos.</w:t>
      </w:r>
    </w:p>
    <w:p w14:paraId="6BC1F670" w14:textId="77777777" w:rsidR="004B273D" w:rsidRDefault="00000000">
      <w:pPr>
        <w:pStyle w:val="Textoindependiente"/>
        <w:spacing w:before="120" w:line="268" w:lineRule="auto"/>
        <w:ind w:right="335"/>
      </w:pPr>
      <w:r>
        <w:t xml:space="preserve">En el caso de las fundaciones concretadas contra terreno y que presentan ensanche inferior, es fundamental para el buen funcionamiento de la fundación, la ejecución del ensanche alterando un mínimo el terreno natural vecino; por lo tanto, para esta zona, el Ingeniero </w:t>
      </w:r>
      <w:proofErr w:type="gramStart"/>
      <w:r>
        <w:t>Jefe</w:t>
      </w:r>
      <w:proofErr w:type="gramEnd"/>
      <w:r>
        <w:t xml:space="preserve"> podrá</w:t>
      </w:r>
      <w:r>
        <w:rPr>
          <w:spacing w:val="-2"/>
        </w:rPr>
        <w:t xml:space="preserve"> </w:t>
      </w:r>
      <w:r>
        <w:t>indicar</w:t>
      </w:r>
      <w:r>
        <w:rPr>
          <w:spacing w:val="-1"/>
        </w:rPr>
        <w:t xml:space="preserve"> </w:t>
      </w:r>
      <w:r>
        <w:t>un</w:t>
      </w:r>
      <w:r>
        <w:rPr>
          <w:spacing w:val="-1"/>
        </w:rPr>
        <w:t xml:space="preserve"> </w:t>
      </w:r>
      <w:r>
        <w:t>método</w:t>
      </w:r>
      <w:r>
        <w:rPr>
          <w:spacing w:val="-2"/>
        </w:rPr>
        <w:t xml:space="preserve"> </w:t>
      </w:r>
      <w:r>
        <w:t>de</w:t>
      </w:r>
      <w:r>
        <w:rPr>
          <w:spacing w:val="-1"/>
        </w:rPr>
        <w:t xml:space="preserve"> </w:t>
      </w:r>
      <w:r>
        <w:t>excavación</w:t>
      </w:r>
      <w:r>
        <w:rPr>
          <w:spacing w:val="-1"/>
        </w:rPr>
        <w:t xml:space="preserve"> </w:t>
      </w:r>
      <w:r>
        <w:t>diferente</w:t>
      </w:r>
      <w:r>
        <w:rPr>
          <w:spacing w:val="-1"/>
        </w:rPr>
        <w:t xml:space="preserve"> </w:t>
      </w:r>
      <w:r>
        <w:t>a la</w:t>
      </w:r>
      <w:r>
        <w:rPr>
          <w:spacing w:val="-3"/>
        </w:rPr>
        <w:t xml:space="preserve"> </w:t>
      </w:r>
      <w:r>
        <w:t>del</w:t>
      </w:r>
      <w:r>
        <w:rPr>
          <w:spacing w:val="-3"/>
        </w:rPr>
        <w:t xml:space="preserve"> </w:t>
      </w:r>
      <w:r>
        <w:t>resto</w:t>
      </w:r>
      <w:r>
        <w:rPr>
          <w:spacing w:val="-2"/>
        </w:rPr>
        <w:t xml:space="preserve"> </w:t>
      </w:r>
      <w:r>
        <w:t>de la</w:t>
      </w:r>
      <w:r>
        <w:rPr>
          <w:spacing w:val="-3"/>
        </w:rPr>
        <w:t xml:space="preserve"> </w:t>
      </w:r>
      <w:r>
        <w:t>fundación. En todo</w:t>
      </w:r>
      <w:r>
        <w:rPr>
          <w:spacing w:val="-2"/>
        </w:rPr>
        <w:t xml:space="preserve"> </w:t>
      </w:r>
      <w:r>
        <w:t>caso, el método de excavación que se use en esta última debe dar garantías de que no alterará en forma excesiva los terrenos vecinos que no se excaven.</w:t>
      </w:r>
    </w:p>
    <w:p w14:paraId="0B181D9A" w14:textId="77777777" w:rsidR="004B273D" w:rsidRDefault="00000000">
      <w:pPr>
        <w:pStyle w:val="Textoindependiente"/>
        <w:spacing w:before="123" w:line="268" w:lineRule="auto"/>
        <w:ind w:right="337"/>
      </w:pPr>
      <w:r>
        <w:t xml:space="preserve">Una vez que la excavación alcance los niveles indicados en el proyecto, el Ingeniero </w:t>
      </w:r>
      <w:proofErr w:type="gramStart"/>
      <w:r>
        <w:t>Jefe</w:t>
      </w:r>
      <w:proofErr w:type="gramEnd"/>
      <w:r>
        <w:t xml:space="preserve"> procederá</w:t>
      </w:r>
      <w:r>
        <w:rPr>
          <w:spacing w:val="-2"/>
        </w:rPr>
        <w:t xml:space="preserve"> </w:t>
      </w:r>
      <w:r>
        <w:t>a</w:t>
      </w:r>
      <w:r>
        <w:rPr>
          <w:spacing w:val="-2"/>
        </w:rPr>
        <w:t xml:space="preserve"> </w:t>
      </w:r>
      <w:r>
        <w:t>inspeccionar</w:t>
      </w:r>
      <w:r>
        <w:rPr>
          <w:spacing w:val="-2"/>
        </w:rPr>
        <w:t xml:space="preserve"> </w:t>
      </w:r>
      <w:r>
        <w:t>el</w:t>
      </w:r>
      <w:r>
        <w:rPr>
          <w:spacing w:val="-5"/>
        </w:rPr>
        <w:t xml:space="preserve"> </w:t>
      </w:r>
      <w:r>
        <w:t>sello</w:t>
      </w:r>
      <w:r>
        <w:rPr>
          <w:spacing w:val="-2"/>
        </w:rPr>
        <w:t xml:space="preserve"> </w:t>
      </w:r>
      <w:r>
        <w:t>de</w:t>
      </w:r>
      <w:r>
        <w:rPr>
          <w:spacing w:val="-1"/>
        </w:rPr>
        <w:t xml:space="preserve"> </w:t>
      </w:r>
      <w:r>
        <w:t>fundación</w:t>
      </w:r>
      <w:r>
        <w:rPr>
          <w:spacing w:val="-4"/>
        </w:rPr>
        <w:t xml:space="preserve"> </w:t>
      </w:r>
      <w:r>
        <w:t>y</w:t>
      </w:r>
      <w:r>
        <w:rPr>
          <w:spacing w:val="-1"/>
        </w:rPr>
        <w:t xml:space="preserve"> </w:t>
      </w:r>
      <w:r>
        <w:t>podrá</w:t>
      </w:r>
      <w:r>
        <w:rPr>
          <w:spacing w:val="-5"/>
        </w:rPr>
        <w:t xml:space="preserve"> </w:t>
      </w:r>
      <w:r>
        <w:t>ordenar</w:t>
      </w:r>
      <w:r>
        <w:rPr>
          <w:spacing w:val="-2"/>
        </w:rPr>
        <w:t xml:space="preserve"> </w:t>
      </w:r>
      <w:r>
        <w:t>la</w:t>
      </w:r>
      <w:r>
        <w:rPr>
          <w:spacing w:val="-3"/>
        </w:rPr>
        <w:t xml:space="preserve"> </w:t>
      </w:r>
      <w:r>
        <w:t>realización</w:t>
      </w:r>
      <w:r>
        <w:rPr>
          <w:spacing w:val="-1"/>
        </w:rPr>
        <w:t xml:space="preserve"> </w:t>
      </w:r>
      <w:r>
        <w:t>de</w:t>
      </w:r>
      <w:r>
        <w:rPr>
          <w:spacing w:val="-3"/>
        </w:rPr>
        <w:t xml:space="preserve"> </w:t>
      </w:r>
      <w:r>
        <w:t>excavaciones adicionales, si aparecen en éste suelos no aptos para fundar. Inmediatamente antes de hormigonar la fundación, se retirará del fondo de la excavación y de las paredes de ésta, el suelo</w:t>
      </w:r>
      <w:r>
        <w:rPr>
          <w:spacing w:val="-1"/>
        </w:rPr>
        <w:t xml:space="preserve"> </w:t>
      </w:r>
      <w:r>
        <w:t>suelto o</w:t>
      </w:r>
      <w:r>
        <w:rPr>
          <w:spacing w:val="-1"/>
        </w:rPr>
        <w:t xml:space="preserve"> </w:t>
      </w:r>
      <w:r>
        <w:t>cualquier material</w:t>
      </w:r>
      <w:r>
        <w:rPr>
          <w:spacing w:val="-2"/>
        </w:rPr>
        <w:t xml:space="preserve"> </w:t>
      </w:r>
      <w:r>
        <w:t>extraño.</w:t>
      </w:r>
      <w:r>
        <w:rPr>
          <w:spacing w:val="-2"/>
        </w:rPr>
        <w:t xml:space="preserve"> </w:t>
      </w:r>
      <w:r>
        <w:t>No</w:t>
      </w:r>
      <w:r>
        <w:rPr>
          <w:spacing w:val="-1"/>
        </w:rPr>
        <w:t xml:space="preserve"> </w:t>
      </w:r>
      <w:r>
        <w:t>deberá</w:t>
      </w:r>
      <w:r>
        <w:rPr>
          <w:spacing w:val="-1"/>
        </w:rPr>
        <w:t xml:space="preserve"> </w:t>
      </w:r>
      <w:r>
        <w:t>haber agua</w:t>
      </w:r>
      <w:r>
        <w:rPr>
          <w:spacing w:val="-2"/>
        </w:rPr>
        <w:t xml:space="preserve"> </w:t>
      </w:r>
      <w:r>
        <w:t>acumulada</w:t>
      </w:r>
      <w:r>
        <w:rPr>
          <w:spacing w:val="-1"/>
        </w:rPr>
        <w:t xml:space="preserve"> </w:t>
      </w:r>
      <w:r>
        <w:t>en</w:t>
      </w:r>
      <w:r>
        <w:rPr>
          <w:spacing w:val="-1"/>
        </w:rPr>
        <w:t xml:space="preserve"> </w:t>
      </w:r>
      <w:r>
        <w:t>el</w:t>
      </w:r>
      <w:r>
        <w:rPr>
          <w:spacing w:val="-4"/>
        </w:rPr>
        <w:t xml:space="preserve"> </w:t>
      </w:r>
      <w:r>
        <w:t>fondo</w:t>
      </w:r>
      <w:r>
        <w:rPr>
          <w:spacing w:val="-1"/>
        </w:rPr>
        <w:t xml:space="preserve"> </w:t>
      </w:r>
      <w:r>
        <w:t>en</w:t>
      </w:r>
      <w:r>
        <w:rPr>
          <w:spacing w:val="-3"/>
        </w:rPr>
        <w:t xml:space="preserve"> </w:t>
      </w:r>
      <w:r>
        <w:t>el momento de hormigonar cada fundación o al efectuar sus rellenos.</w:t>
      </w:r>
    </w:p>
    <w:p w14:paraId="37345A9D" w14:textId="77777777" w:rsidR="004B273D" w:rsidRDefault="00000000">
      <w:pPr>
        <w:pStyle w:val="Textoindependiente"/>
        <w:spacing w:before="120" w:line="268" w:lineRule="auto"/>
        <w:ind w:right="336"/>
      </w:pPr>
      <w:r>
        <w:t xml:space="preserve">Si en la ejecución de las excavaciones se hiciese necesario el uso de explosivos, el Adjudicatario podrá usarlos, con la debida autorización del Ingeniero </w:t>
      </w:r>
      <w:proofErr w:type="gramStart"/>
      <w:r>
        <w:t>Jefe</w:t>
      </w:r>
      <w:proofErr w:type="gramEnd"/>
      <w:r>
        <w:t>. En todo caso, el Adjudicatario será el responsable de los daños que se puedan producir debido a su uso.</w:t>
      </w:r>
    </w:p>
    <w:p w14:paraId="6E84FF51" w14:textId="77777777" w:rsidR="004B273D" w:rsidRDefault="00000000">
      <w:pPr>
        <w:pStyle w:val="Textoindependiente"/>
        <w:spacing w:before="121" w:line="268" w:lineRule="auto"/>
        <w:ind w:right="337"/>
      </w:pPr>
      <w:r>
        <w:t xml:space="preserve">Las </w:t>
      </w:r>
      <w:proofErr w:type="spellStart"/>
      <w:r>
        <w:t>sobreexcavaciones</w:t>
      </w:r>
      <w:proofErr w:type="spellEnd"/>
      <w:r>
        <w:t xml:space="preserve"> serán rellenadas en la forma y con el tipo de suelo o material que indican los planos del Contrato, vale decir, donde se especifica hormigón, suelo compactado</w:t>
      </w:r>
      <w:r>
        <w:rPr>
          <w:spacing w:val="40"/>
        </w:rPr>
        <w:t xml:space="preserve"> </w:t>
      </w:r>
      <w:r>
        <w:t>o</w:t>
      </w:r>
      <w:r>
        <w:rPr>
          <w:spacing w:val="-1"/>
        </w:rPr>
        <w:t xml:space="preserve"> </w:t>
      </w:r>
      <w:r>
        <w:t>suelo</w:t>
      </w:r>
      <w:r>
        <w:rPr>
          <w:spacing w:val="-3"/>
        </w:rPr>
        <w:t xml:space="preserve"> </w:t>
      </w:r>
      <w:r>
        <w:t>suelto,</w:t>
      </w:r>
      <w:r>
        <w:rPr>
          <w:spacing w:val="-2"/>
        </w:rPr>
        <w:t xml:space="preserve"> </w:t>
      </w:r>
      <w:r>
        <w:t>se colocará</w:t>
      </w:r>
      <w:r>
        <w:rPr>
          <w:spacing w:val="-3"/>
        </w:rPr>
        <w:t xml:space="preserve"> </w:t>
      </w:r>
      <w:r>
        <w:t>únicamente</w:t>
      </w:r>
      <w:r>
        <w:rPr>
          <w:spacing w:val="-2"/>
        </w:rPr>
        <w:t xml:space="preserve"> </w:t>
      </w:r>
      <w:r>
        <w:t>este</w:t>
      </w:r>
      <w:r>
        <w:rPr>
          <w:spacing w:val="-2"/>
        </w:rPr>
        <w:t xml:space="preserve"> </w:t>
      </w:r>
      <w:r>
        <w:t>material, independientemente</w:t>
      </w:r>
      <w:r>
        <w:rPr>
          <w:spacing w:val="-2"/>
        </w:rPr>
        <w:t xml:space="preserve"> </w:t>
      </w:r>
      <w:r>
        <w:t>de</w:t>
      </w:r>
      <w:r>
        <w:rPr>
          <w:spacing w:val="-2"/>
        </w:rPr>
        <w:t xml:space="preserve"> </w:t>
      </w:r>
      <w:r>
        <w:t>la</w:t>
      </w:r>
      <w:r>
        <w:rPr>
          <w:spacing w:val="-4"/>
        </w:rPr>
        <w:t xml:space="preserve"> </w:t>
      </w:r>
      <w:r>
        <w:t>magnitud</w:t>
      </w:r>
      <w:r>
        <w:rPr>
          <w:spacing w:val="-3"/>
        </w:rPr>
        <w:t xml:space="preserve"> </w:t>
      </w:r>
      <w:r>
        <w:t xml:space="preserve">de la </w:t>
      </w:r>
      <w:proofErr w:type="spellStart"/>
      <w:r>
        <w:t>sobreexcavación</w:t>
      </w:r>
      <w:proofErr w:type="spellEnd"/>
      <w:r>
        <w:t>.</w:t>
      </w:r>
    </w:p>
    <w:p w14:paraId="7F43AECC" w14:textId="77777777" w:rsidR="004B273D" w:rsidRDefault="00000000">
      <w:pPr>
        <w:pStyle w:val="Textoindependiente"/>
        <w:spacing w:before="121" w:line="268" w:lineRule="auto"/>
        <w:ind w:right="338"/>
      </w:pPr>
      <w:r>
        <w:t>No se aceptará la ejecución de una excavación general que abarque la totalidad de área definida por el perímetro exterior de las losas de fundación, salvo en el caso de existir arenas</w:t>
      </w:r>
    </w:p>
    <w:p w14:paraId="6295C95C"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275AB500" w14:textId="77777777" w:rsidR="004B273D" w:rsidRDefault="00000000">
      <w:pPr>
        <w:pStyle w:val="Textoindependiente"/>
        <w:spacing w:before="50" w:line="271" w:lineRule="auto"/>
        <w:ind w:right="334"/>
      </w:pPr>
      <w:r>
        <w:lastRenderedPageBreak/>
        <w:t>sueltas</w:t>
      </w:r>
      <w:r>
        <w:rPr>
          <w:spacing w:val="-2"/>
        </w:rPr>
        <w:t xml:space="preserve"> </w:t>
      </w:r>
      <w:r>
        <w:t>inundadas</w:t>
      </w:r>
      <w:r>
        <w:rPr>
          <w:spacing w:val="-2"/>
        </w:rPr>
        <w:t xml:space="preserve"> </w:t>
      </w:r>
      <w:r>
        <w:t>que</w:t>
      </w:r>
      <w:r>
        <w:rPr>
          <w:spacing w:val="-3"/>
        </w:rPr>
        <w:t xml:space="preserve"> </w:t>
      </w:r>
      <w:r>
        <w:t>se</w:t>
      </w:r>
      <w:r>
        <w:rPr>
          <w:spacing w:val="-1"/>
        </w:rPr>
        <w:t xml:space="preserve"> </w:t>
      </w:r>
      <w:r>
        <w:t>derrumben</w:t>
      </w:r>
      <w:r>
        <w:rPr>
          <w:spacing w:val="-4"/>
        </w:rPr>
        <w:t xml:space="preserve"> </w:t>
      </w:r>
      <w:r>
        <w:t>y</w:t>
      </w:r>
      <w:r>
        <w:rPr>
          <w:spacing w:val="-1"/>
        </w:rPr>
        <w:t xml:space="preserve"> </w:t>
      </w:r>
      <w:r>
        <w:t>escurran</w:t>
      </w:r>
      <w:r>
        <w:rPr>
          <w:spacing w:val="-4"/>
        </w:rPr>
        <w:t xml:space="preserve"> </w:t>
      </w:r>
      <w:r>
        <w:t>hacia</w:t>
      </w:r>
      <w:r>
        <w:rPr>
          <w:spacing w:val="-3"/>
        </w:rPr>
        <w:t xml:space="preserve"> </w:t>
      </w:r>
      <w:r>
        <w:t>el</w:t>
      </w:r>
      <w:r>
        <w:rPr>
          <w:spacing w:val="-3"/>
        </w:rPr>
        <w:t xml:space="preserve"> </w:t>
      </w:r>
      <w:r>
        <w:t>fondo</w:t>
      </w:r>
      <w:r>
        <w:rPr>
          <w:spacing w:val="-4"/>
        </w:rPr>
        <w:t xml:space="preserve"> </w:t>
      </w:r>
      <w:r>
        <w:t>de</w:t>
      </w:r>
      <w:r>
        <w:rPr>
          <w:spacing w:val="-1"/>
        </w:rPr>
        <w:t xml:space="preserve"> </w:t>
      </w:r>
      <w:r>
        <w:t>la</w:t>
      </w:r>
      <w:r>
        <w:rPr>
          <w:spacing w:val="-3"/>
        </w:rPr>
        <w:t xml:space="preserve"> </w:t>
      </w:r>
      <w:r>
        <w:t>excavación</w:t>
      </w:r>
      <w:r>
        <w:rPr>
          <w:spacing w:val="-4"/>
        </w:rPr>
        <w:t xml:space="preserve"> </w:t>
      </w:r>
      <w:r>
        <w:t>y</w:t>
      </w:r>
      <w:r>
        <w:rPr>
          <w:spacing w:val="-3"/>
        </w:rPr>
        <w:t xml:space="preserve"> </w:t>
      </w:r>
      <w:r>
        <w:t>en</w:t>
      </w:r>
      <w:r>
        <w:rPr>
          <w:spacing w:val="-2"/>
        </w:rPr>
        <w:t xml:space="preserve"> </w:t>
      </w:r>
      <w:r>
        <w:t>los</w:t>
      </w:r>
      <w:r>
        <w:rPr>
          <w:spacing w:val="-2"/>
        </w:rPr>
        <w:t xml:space="preserve"> </w:t>
      </w:r>
      <w:r>
        <w:t xml:space="preserve">casos que autorice el Ingeniero </w:t>
      </w:r>
      <w:proofErr w:type="gramStart"/>
      <w:r>
        <w:t>Jefe</w:t>
      </w:r>
      <w:proofErr w:type="gramEnd"/>
      <w:r>
        <w:t>.</w:t>
      </w:r>
    </w:p>
    <w:p w14:paraId="5DDE8E06" w14:textId="77777777" w:rsidR="004B273D" w:rsidRDefault="00000000">
      <w:pPr>
        <w:pStyle w:val="Textoindependiente"/>
        <w:spacing w:before="115" w:line="271" w:lineRule="auto"/>
        <w:ind w:right="342"/>
      </w:pPr>
      <w:r>
        <w:t>En suelos arcillosos o limosos blandos inundados, se deberá recurrir a sostenimientos si se prevé la ocurrencia de derrumbes.</w:t>
      </w:r>
    </w:p>
    <w:p w14:paraId="3DFB71E4" w14:textId="77777777" w:rsidR="004B273D" w:rsidRDefault="00000000">
      <w:pPr>
        <w:pStyle w:val="Textoindependiente"/>
        <w:spacing w:before="116" w:line="268" w:lineRule="auto"/>
        <w:ind w:right="334"/>
      </w:pPr>
      <w:r>
        <w:t>Los materiales provenientes de las excavaciones de las fundaciones que no se utilicen como material de relleno, se deberán llevar al botadero indicado en los documentos ambientales del Contrato.</w:t>
      </w:r>
    </w:p>
    <w:p w14:paraId="724D1F60" w14:textId="77777777" w:rsidR="004B273D" w:rsidRDefault="00000000">
      <w:pPr>
        <w:pStyle w:val="Textoindependiente"/>
        <w:spacing w:before="120" w:line="268" w:lineRule="auto"/>
        <w:ind w:right="337"/>
      </w:pPr>
      <w:r>
        <w:t xml:space="preserve">Los trabajos de excavación y ejecución de las fundaciones deberán ser continuos entre sí, no aceptándose desfases mayores de una semana entre ambos, salvo que el Ingeniero </w:t>
      </w:r>
      <w:proofErr w:type="gramStart"/>
      <w:r>
        <w:t>Jefe</w:t>
      </w:r>
      <w:proofErr w:type="gramEnd"/>
      <w:r>
        <w:t xml:space="preserve"> lo autorice en otra forma. En general, las excavaciones deberán permanecer abiertas el menor tiempo posible.</w:t>
      </w:r>
    </w:p>
    <w:p w14:paraId="13B9A721" w14:textId="77777777" w:rsidR="004B273D" w:rsidRDefault="00000000">
      <w:pPr>
        <w:pStyle w:val="Textoindependiente"/>
        <w:spacing w:before="122" w:line="268" w:lineRule="auto"/>
        <w:ind w:right="338"/>
      </w:pPr>
      <w:r>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544D5D33" w14:textId="77777777" w:rsidR="004B273D" w:rsidRDefault="00000000">
      <w:pPr>
        <w:pStyle w:val="Textoindependiente"/>
        <w:spacing w:before="122" w:line="268" w:lineRule="auto"/>
        <w:ind w:right="340"/>
      </w:pPr>
      <w:r>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36FD60EB" w14:textId="77777777" w:rsidR="004B273D" w:rsidRDefault="004B273D">
      <w:pPr>
        <w:pStyle w:val="Textoindependiente"/>
        <w:ind w:left="0"/>
        <w:jc w:val="left"/>
      </w:pPr>
    </w:p>
    <w:p w14:paraId="317BE6B9" w14:textId="77777777" w:rsidR="004B273D" w:rsidRDefault="004B273D">
      <w:pPr>
        <w:pStyle w:val="Textoindependiente"/>
        <w:spacing w:before="4"/>
        <w:ind w:left="0"/>
        <w:jc w:val="left"/>
      </w:pPr>
    </w:p>
    <w:p w14:paraId="794F0864" w14:textId="77777777" w:rsidR="004B273D" w:rsidRDefault="00000000">
      <w:pPr>
        <w:pStyle w:val="Ttulo2"/>
        <w:numPr>
          <w:ilvl w:val="2"/>
          <w:numId w:val="15"/>
        </w:numPr>
        <w:tabs>
          <w:tab w:val="left" w:pos="1471"/>
        </w:tabs>
      </w:pPr>
      <w:bookmarkStart w:id="28" w:name="_bookmark28"/>
      <w:bookmarkEnd w:id="28"/>
      <w:r>
        <w:t>TOLERANCIAS</w:t>
      </w:r>
      <w:r>
        <w:rPr>
          <w:spacing w:val="-5"/>
        </w:rPr>
        <w:t xml:space="preserve"> </w:t>
      </w:r>
      <w:r>
        <w:t>DE</w:t>
      </w:r>
      <w:r>
        <w:rPr>
          <w:spacing w:val="-3"/>
        </w:rPr>
        <w:t xml:space="preserve"> </w:t>
      </w:r>
      <w:r>
        <w:t>CONSTRUCCIÓN</w:t>
      </w:r>
      <w:r>
        <w:rPr>
          <w:spacing w:val="-3"/>
        </w:rPr>
        <w:t xml:space="preserve"> </w:t>
      </w:r>
      <w:r>
        <w:t>DE</w:t>
      </w:r>
      <w:r>
        <w:rPr>
          <w:spacing w:val="-6"/>
        </w:rPr>
        <w:t xml:space="preserve"> </w:t>
      </w:r>
      <w:r>
        <w:rPr>
          <w:spacing w:val="-2"/>
        </w:rPr>
        <w:t>FUNDACIONES</w:t>
      </w:r>
    </w:p>
    <w:p w14:paraId="6801E594" w14:textId="77777777" w:rsidR="004B273D" w:rsidRDefault="00000000">
      <w:pPr>
        <w:pStyle w:val="Textoindependiente"/>
        <w:spacing w:before="156" w:line="268" w:lineRule="auto"/>
        <w:ind w:right="339"/>
      </w:pPr>
      <w:r>
        <w:t>Se deberá cumplir con las tolerancias que se señalan a continuación en la ubicación y ejecución de fundaciones de estructuras, salvo los casos en que los planos correspondientes se indique otra cosa (para los efectos de tolerancias se define como eje teórico a aquel eje materializado en terreno):</w:t>
      </w:r>
    </w:p>
    <w:p w14:paraId="2BD14558" w14:textId="77777777" w:rsidR="004B273D" w:rsidRDefault="00000000">
      <w:pPr>
        <w:pStyle w:val="Prrafodelista"/>
        <w:numPr>
          <w:ilvl w:val="0"/>
          <w:numId w:val="6"/>
        </w:numPr>
        <w:tabs>
          <w:tab w:val="left" w:pos="2191"/>
        </w:tabs>
        <w:spacing w:before="122" w:line="266" w:lineRule="auto"/>
        <w:ind w:right="336"/>
        <w:jc w:val="both"/>
      </w:pPr>
      <w:r>
        <w:t>Ubicación en planta de la intersección de los ejes teóricos de la estructura con respecto a los ejes de la subestación: ±1 cm.</w:t>
      </w:r>
    </w:p>
    <w:p w14:paraId="165E0DFF" w14:textId="77777777" w:rsidR="004B273D" w:rsidRDefault="00000000">
      <w:pPr>
        <w:pStyle w:val="Prrafodelista"/>
        <w:numPr>
          <w:ilvl w:val="0"/>
          <w:numId w:val="6"/>
        </w:numPr>
        <w:tabs>
          <w:tab w:val="left" w:pos="2190"/>
        </w:tabs>
        <w:spacing w:before="4"/>
        <w:ind w:left="2190" w:hanging="359"/>
        <w:jc w:val="both"/>
      </w:pPr>
      <w:r>
        <w:t>Giro</w:t>
      </w:r>
      <w:r>
        <w:rPr>
          <w:spacing w:val="15"/>
        </w:rPr>
        <w:t xml:space="preserve"> </w:t>
      </w:r>
      <w:r>
        <w:t>de</w:t>
      </w:r>
      <w:r>
        <w:rPr>
          <w:spacing w:val="20"/>
        </w:rPr>
        <w:t xml:space="preserve"> </w:t>
      </w:r>
      <w:r>
        <w:t>los</w:t>
      </w:r>
      <w:r>
        <w:rPr>
          <w:spacing w:val="17"/>
        </w:rPr>
        <w:t xml:space="preserve"> </w:t>
      </w:r>
      <w:r>
        <w:t>ejes</w:t>
      </w:r>
      <w:r>
        <w:rPr>
          <w:spacing w:val="18"/>
        </w:rPr>
        <w:t xml:space="preserve"> </w:t>
      </w:r>
      <w:r>
        <w:t>teóricos</w:t>
      </w:r>
      <w:r>
        <w:rPr>
          <w:spacing w:val="17"/>
        </w:rPr>
        <w:t xml:space="preserve"> </w:t>
      </w:r>
      <w:r>
        <w:t>de</w:t>
      </w:r>
      <w:r>
        <w:rPr>
          <w:spacing w:val="20"/>
        </w:rPr>
        <w:t xml:space="preserve"> </w:t>
      </w:r>
      <w:r>
        <w:t>la</w:t>
      </w:r>
      <w:r>
        <w:rPr>
          <w:spacing w:val="16"/>
        </w:rPr>
        <w:t xml:space="preserve"> </w:t>
      </w:r>
      <w:r>
        <w:t>estructura</w:t>
      </w:r>
      <w:r>
        <w:rPr>
          <w:spacing w:val="17"/>
        </w:rPr>
        <w:t xml:space="preserve"> </w:t>
      </w:r>
      <w:r>
        <w:t>con</w:t>
      </w:r>
      <w:r>
        <w:rPr>
          <w:spacing w:val="17"/>
        </w:rPr>
        <w:t xml:space="preserve"> </w:t>
      </w:r>
      <w:r>
        <w:t>respecto</w:t>
      </w:r>
      <w:r>
        <w:rPr>
          <w:spacing w:val="19"/>
        </w:rPr>
        <w:t xml:space="preserve"> </w:t>
      </w:r>
      <w:r>
        <w:t>a</w:t>
      </w:r>
      <w:r>
        <w:rPr>
          <w:spacing w:val="18"/>
        </w:rPr>
        <w:t xml:space="preserve"> </w:t>
      </w:r>
      <w:r>
        <w:t>los</w:t>
      </w:r>
      <w:r>
        <w:rPr>
          <w:spacing w:val="18"/>
        </w:rPr>
        <w:t xml:space="preserve"> </w:t>
      </w:r>
      <w:r>
        <w:t>ejes</w:t>
      </w:r>
      <w:r>
        <w:rPr>
          <w:spacing w:val="17"/>
        </w:rPr>
        <w:t xml:space="preserve"> </w:t>
      </w:r>
      <w:r>
        <w:t>de</w:t>
      </w:r>
      <w:r>
        <w:rPr>
          <w:spacing w:val="17"/>
        </w:rPr>
        <w:t xml:space="preserve"> </w:t>
      </w:r>
      <w:r>
        <w:t>la</w:t>
      </w:r>
      <w:r>
        <w:rPr>
          <w:spacing w:val="16"/>
        </w:rPr>
        <w:t xml:space="preserve"> </w:t>
      </w:r>
      <w:r>
        <w:rPr>
          <w:spacing w:val="-2"/>
        </w:rPr>
        <w:t>subestación:</w:t>
      </w:r>
    </w:p>
    <w:p w14:paraId="314BBEFD" w14:textId="77777777" w:rsidR="004B273D" w:rsidRDefault="00000000">
      <w:pPr>
        <w:pStyle w:val="Textoindependiente"/>
        <w:spacing w:before="34"/>
        <w:ind w:left="2191"/>
        <w:jc w:val="left"/>
      </w:pPr>
      <w:r>
        <w:t>±25</w:t>
      </w:r>
      <w:r>
        <w:rPr>
          <w:spacing w:val="-5"/>
        </w:rPr>
        <w:t xml:space="preserve"> </w:t>
      </w:r>
      <w:r>
        <w:t>minutos</w:t>
      </w:r>
      <w:r>
        <w:rPr>
          <w:spacing w:val="-4"/>
        </w:rPr>
        <w:t xml:space="preserve"> </w:t>
      </w:r>
      <w:r>
        <w:t>de</w:t>
      </w:r>
      <w:r>
        <w:rPr>
          <w:spacing w:val="-1"/>
        </w:rPr>
        <w:t xml:space="preserve"> </w:t>
      </w:r>
      <w:r>
        <w:t>grado</w:t>
      </w:r>
      <w:r>
        <w:rPr>
          <w:spacing w:val="-2"/>
        </w:rPr>
        <w:t xml:space="preserve"> centesimal.</w:t>
      </w:r>
    </w:p>
    <w:p w14:paraId="41EAB119" w14:textId="77777777" w:rsidR="004B273D" w:rsidRDefault="00000000">
      <w:pPr>
        <w:pStyle w:val="Prrafodelista"/>
        <w:numPr>
          <w:ilvl w:val="0"/>
          <w:numId w:val="6"/>
        </w:numPr>
        <w:tabs>
          <w:tab w:val="left" w:pos="2191"/>
        </w:tabs>
        <w:spacing w:before="32" w:line="266" w:lineRule="auto"/>
        <w:ind w:right="331"/>
      </w:pPr>
      <w:r>
        <w:t>Ubicación</w:t>
      </w:r>
      <w:r>
        <w:rPr>
          <w:spacing w:val="80"/>
        </w:rPr>
        <w:t xml:space="preserve"> </w:t>
      </w:r>
      <w:r>
        <w:t>en</w:t>
      </w:r>
      <w:r>
        <w:rPr>
          <w:spacing w:val="80"/>
        </w:rPr>
        <w:t xml:space="preserve"> </w:t>
      </w:r>
      <w:r>
        <w:t>planta</w:t>
      </w:r>
      <w:r>
        <w:rPr>
          <w:spacing w:val="80"/>
        </w:rPr>
        <w:t xml:space="preserve"> </w:t>
      </w:r>
      <w:r>
        <w:t>de</w:t>
      </w:r>
      <w:r>
        <w:rPr>
          <w:spacing w:val="80"/>
        </w:rPr>
        <w:t xml:space="preserve"> </w:t>
      </w:r>
      <w:r>
        <w:t>la</w:t>
      </w:r>
      <w:r>
        <w:rPr>
          <w:spacing w:val="80"/>
        </w:rPr>
        <w:t xml:space="preserve"> </w:t>
      </w:r>
      <w:r>
        <w:t>intersección</w:t>
      </w:r>
      <w:r>
        <w:rPr>
          <w:spacing w:val="80"/>
        </w:rPr>
        <w:t xml:space="preserve"> </w:t>
      </w:r>
      <w:r>
        <w:t>de</w:t>
      </w:r>
      <w:r>
        <w:rPr>
          <w:spacing w:val="80"/>
        </w:rPr>
        <w:t xml:space="preserve"> </w:t>
      </w:r>
      <w:r>
        <w:t>los</w:t>
      </w:r>
      <w:r>
        <w:rPr>
          <w:spacing w:val="80"/>
        </w:rPr>
        <w:t xml:space="preserve"> </w:t>
      </w:r>
      <w:r>
        <w:t>ejes</w:t>
      </w:r>
      <w:r>
        <w:rPr>
          <w:spacing w:val="80"/>
        </w:rPr>
        <w:t xml:space="preserve"> </w:t>
      </w:r>
      <w:r>
        <w:t>teóricos</w:t>
      </w:r>
      <w:r>
        <w:rPr>
          <w:spacing w:val="80"/>
        </w:rPr>
        <w:t xml:space="preserve"> </w:t>
      </w:r>
      <w:r>
        <w:t>de</w:t>
      </w:r>
      <w:r>
        <w:rPr>
          <w:spacing w:val="80"/>
        </w:rPr>
        <w:t xml:space="preserve"> </w:t>
      </w:r>
      <w:r>
        <w:t>cada</w:t>
      </w:r>
      <w:r>
        <w:rPr>
          <w:spacing w:val="80"/>
        </w:rPr>
        <w:t xml:space="preserve"> </w:t>
      </w:r>
      <w:r>
        <w:t>macizo independiente de fundación con respecto a los ejes de la subestación: ±1 cm.</w:t>
      </w:r>
    </w:p>
    <w:p w14:paraId="6398E6F8" w14:textId="77777777" w:rsidR="004B273D" w:rsidRDefault="00000000">
      <w:pPr>
        <w:pStyle w:val="Prrafodelista"/>
        <w:numPr>
          <w:ilvl w:val="0"/>
          <w:numId w:val="6"/>
        </w:numPr>
        <w:tabs>
          <w:tab w:val="left" w:pos="2191"/>
        </w:tabs>
        <w:spacing w:before="6" w:line="266" w:lineRule="auto"/>
        <w:ind w:right="341"/>
      </w:pPr>
      <w:r>
        <w:t>Giro de los ejes teóricos de cada macizo independiente de fundación con respecto a los ejes de la subestación: ±25 minutos de grado centesimal.</w:t>
      </w:r>
    </w:p>
    <w:p w14:paraId="7BE19E98" w14:textId="77777777" w:rsidR="004B273D" w:rsidRDefault="004B273D">
      <w:pPr>
        <w:pStyle w:val="Prrafodelista"/>
        <w:spacing w:line="266" w:lineRule="auto"/>
        <w:sectPr w:rsidR="004B273D">
          <w:pgSz w:w="12240" w:h="15840"/>
          <w:pgMar w:top="2220" w:right="1080" w:bottom="1360" w:left="1080" w:header="751" w:footer="1176" w:gutter="0"/>
          <w:cols w:space="720"/>
        </w:sectPr>
      </w:pPr>
    </w:p>
    <w:p w14:paraId="198E19A5" w14:textId="77777777" w:rsidR="004B273D" w:rsidRDefault="00000000">
      <w:pPr>
        <w:pStyle w:val="Prrafodelista"/>
        <w:numPr>
          <w:ilvl w:val="0"/>
          <w:numId w:val="6"/>
        </w:numPr>
        <w:tabs>
          <w:tab w:val="left" w:pos="2191"/>
        </w:tabs>
        <w:spacing w:before="50" w:line="268" w:lineRule="auto"/>
        <w:ind w:right="341"/>
        <w:jc w:val="both"/>
      </w:pPr>
      <w:r>
        <w:lastRenderedPageBreak/>
        <w:t>Ubicación</w:t>
      </w:r>
      <w:r>
        <w:rPr>
          <w:spacing w:val="-2"/>
        </w:rPr>
        <w:t xml:space="preserve"> </w:t>
      </w:r>
      <w:r>
        <w:t>en planta</w:t>
      </w:r>
      <w:r>
        <w:rPr>
          <w:spacing w:val="-4"/>
        </w:rPr>
        <w:t xml:space="preserve"> </w:t>
      </w:r>
      <w:r>
        <w:t>de</w:t>
      </w:r>
      <w:r>
        <w:rPr>
          <w:spacing w:val="-2"/>
        </w:rPr>
        <w:t xml:space="preserve"> </w:t>
      </w:r>
      <w:r>
        <w:t>la</w:t>
      </w:r>
      <w:r>
        <w:rPr>
          <w:spacing w:val="-1"/>
        </w:rPr>
        <w:t xml:space="preserve"> </w:t>
      </w:r>
      <w:r>
        <w:t>intersección de los</w:t>
      </w:r>
      <w:r>
        <w:rPr>
          <w:spacing w:val="-3"/>
        </w:rPr>
        <w:t xml:space="preserve"> </w:t>
      </w:r>
      <w:r>
        <w:t>ejes</w:t>
      </w:r>
      <w:r>
        <w:rPr>
          <w:spacing w:val="-2"/>
        </w:rPr>
        <w:t xml:space="preserve"> </w:t>
      </w:r>
      <w:r>
        <w:t>reales de cada</w:t>
      </w:r>
      <w:r>
        <w:rPr>
          <w:spacing w:val="-1"/>
        </w:rPr>
        <w:t xml:space="preserve"> </w:t>
      </w:r>
      <w:r>
        <w:t>macizo</w:t>
      </w:r>
      <w:r>
        <w:rPr>
          <w:spacing w:val="-4"/>
        </w:rPr>
        <w:t xml:space="preserve"> </w:t>
      </w:r>
      <w:r>
        <w:t>de</w:t>
      </w:r>
      <w:r>
        <w:rPr>
          <w:spacing w:val="-2"/>
        </w:rPr>
        <w:t xml:space="preserve"> </w:t>
      </w:r>
      <w:r>
        <w:t>fundación respecto a sus ejes teóricos: ±1 cm; siendo los ejes reales aquellos que unen los puntos medios de los lados opuestos del macizo.</w:t>
      </w:r>
    </w:p>
    <w:p w14:paraId="7B7A7C1F" w14:textId="77777777" w:rsidR="004B273D" w:rsidRDefault="00000000">
      <w:pPr>
        <w:pStyle w:val="Prrafodelista"/>
        <w:numPr>
          <w:ilvl w:val="0"/>
          <w:numId w:val="6"/>
        </w:numPr>
        <w:tabs>
          <w:tab w:val="left" w:pos="2190"/>
        </w:tabs>
        <w:spacing w:before="1"/>
        <w:ind w:left="2190" w:hanging="359"/>
        <w:jc w:val="both"/>
      </w:pPr>
      <w:r>
        <w:t>Giro de</w:t>
      </w:r>
      <w:r>
        <w:rPr>
          <w:spacing w:val="4"/>
        </w:rPr>
        <w:t xml:space="preserve"> </w:t>
      </w:r>
      <w:r>
        <w:t>los</w:t>
      </w:r>
      <w:r>
        <w:rPr>
          <w:spacing w:val="3"/>
        </w:rPr>
        <w:t xml:space="preserve"> </w:t>
      </w:r>
      <w:r>
        <w:t>ejes</w:t>
      </w:r>
      <w:r>
        <w:rPr>
          <w:spacing w:val="3"/>
        </w:rPr>
        <w:t xml:space="preserve"> </w:t>
      </w:r>
      <w:r>
        <w:t>reales</w:t>
      </w:r>
      <w:r>
        <w:rPr>
          <w:spacing w:val="3"/>
        </w:rPr>
        <w:t xml:space="preserve"> </w:t>
      </w:r>
      <w:r>
        <w:t>de</w:t>
      </w:r>
      <w:r>
        <w:rPr>
          <w:spacing w:val="4"/>
        </w:rPr>
        <w:t xml:space="preserve"> </w:t>
      </w:r>
      <w:r>
        <w:t>cada</w:t>
      </w:r>
      <w:r>
        <w:rPr>
          <w:spacing w:val="5"/>
        </w:rPr>
        <w:t xml:space="preserve"> </w:t>
      </w:r>
      <w:r>
        <w:t>macizo</w:t>
      </w:r>
      <w:r>
        <w:rPr>
          <w:spacing w:val="2"/>
        </w:rPr>
        <w:t xml:space="preserve"> </w:t>
      </w:r>
      <w:r>
        <w:t>de</w:t>
      </w:r>
      <w:r>
        <w:rPr>
          <w:spacing w:val="1"/>
        </w:rPr>
        <w:t xml:space="preserve"> </w:t>
      </w:r>
      <w:r>
        <w:t>fundación</w:t>
      </w:r>
      <w:r>
        <w:rPr>
          <w:spacing w:val="6"/>
        </w:rPr>
        <w:t xml:space="preserve"> </w:t>
      </w:r>
      <w:r>
        <w:t>con</w:t>
      </w:r>
      <w:r>
        <w:rPr>
          <w:spacing w:val="3"/>
        </w:rPr>
        <w:t xml:space="preserve"> </w:t>
      </w:r>
      <w:r>
        <w:t>respecto</w:t>
      </w:r>
      <w:r>
        <w:rPr>
          <w:spacing w:val="10"/>
        </w:rPr>
        <w:t xml:space="preserve"> </w:t>
      </w:r>
      <w:r>
        <w:t>a</w:t>
      </w:r>
      <w:r>
        <w:rPr>
          <w:spacing w:val="2"/>
        </w:rPr>
        <w:t xml:space="preserve"> </w:t>
      </w:r>
      <w:r>
        <w:t>sus</w:t>
      </w:r>
      <w:r>
        <w:rPr>
          <w:spacing w:val="2"/>
        </w:rPr>
        <w:t xml:space="preserve"> </w:t>
      </w:r>
      <w:r>
        <w:t>ejes</w:t>
      </w:r>
      <w:r>
        <w:rPr>
          <w:spacing w:val="6"/>
        </w:rPr>
        <w:t xml:space="preserve"> </w:t>
      </w:r>
      <w:r>
        <w:rPr>
          <w:spacing w:val="-2"/>
        </w:rPr>
        <w:t>teóricos:</w:t>
      </w:r>
    </w:p>
    <w:p w14:paraId="24F89F69" w14:textId="77777777" w:rsidR="004B273D" w:rsidRDefault="00000000">
      <w:pPr>
        <w:pStyle w:val="Textoindependiente"/>
        <w:spacing w:before="33"/>
        <w:ind w:left="2191"/>
        <w:jc w:val="left"/>
      </w:pPr>
      <w:r>
        <w:t>±2</w:t>
      </w:r>
      <w:r>
        <w:rPr>
          <w:spacing w:val="-4"/>
        </w:rPr>
        <w:t xml:space="preserve"> </w:t>
      </w:r>
      <w:r>
        <w:t>grados</w:t>
      </w:r>
      <w:r>
        <w:rPr>
          <w:spacing w:val="-4"/>
        </w:rPr>
        <w:t xml:space="preserve"> </w:t>
      </w:r>
      <w:r>
        <w:rPr>
          <w:spacing w:val="-2"/>
        </w:rPr>
        <w:t>centesimales.</w:t>
      </w:r>
    </w:p>
    <w:p w14:paraId="71083338" w14:textId="77777777" w:rsidR="004B273D" w:rsidRDefault="00000000">
      <w:pPr>
        <w:pStyle w:val="Prrafodelista"/>
        <w:numPr>
          <w:ilvl w:val="0"/>
          <w:numId w:val="6"/>
        </w:numPr>
        <w:tabs>
          <w:tab w:val="left" w:pos="2190"/>
        </w:tabs>
        <w:spacing w:before="32"/>
        <w:ind w:left="2190" w:hanging="359"/>
        <w:jc w:val="both"/>
      </w:pPr>
      <w:r>
        <w:t>Desnivel</w:t>
      </w:r>
      <w:r>
        <w:rPr>
          <w:spacing w:val="-6"/>
        </w:rPr>
        <w:t xml:space="preserve"> </w:t>
      </w:r>
      <w:r>
        <w:t>entre</w:t>
      </w:r>
      <w:r>
        <w:rPr>
          <w:spacing w:val="-4"/>
        </w:rPr>
        <w:t xml:space="preserve"> </w:t>
      </w:r>
      <w:r>
        <w:t>dos</w:t>
      </w:r>
      <w:r>
        <w:rPr>
          <w:spacing w:val="-3"/>
        </w:rPr>
        <w:t xml:space="preserve"> </w:t>
      </w:r>
      <w:r>
        <w:t>placas</w:t>
      </w:r>
      <w:r>
        <w:rPr>
          <w:spacing w:val="-5"/>
        </w:rPr>
        <w:t xml:space="preserve"> </w:t>
      </w:r>
      <w:r>
        <w:t>de</w:t>
      </w:r>
      <w:r>
        <w:rPr>
          <w:spacing w:val="-2"/>
        </w:rPr>
        <w:t xml:space="preserve"> </w:t>
      </w:r>
      <w:r>
        <w:t>anclaje</w:t>
      </w:r>
      <w:r>
        <w:rPr>
          <w:spacing w:val="-5"/>
        </w:rPr>
        <w:t xml:space="preserve"> </w:t>
      </w:r>
      <w:r>
        <w:t>cualesquiera</w:t>
      </w:r>
      <w:r>
        <w:rPr>
          <w:spacing w:val="-3"/>
        </w:rPr>
        <w:t xml:space="preserve"> </w:t>
      </w:r>
      <w:r>
        <w:t>de</w:t>
      </w:r>
      <w:r>
        <w:rPr>
          <w:spacing w:val="-2"/>
        </w:rPr>
        <w:t xml:space="preserve"> </w:t>
      </w:r>
      <w:r>
        <w:t>una</w:t>
      </w:r>
      <w:r>
        <w:rPr>
          <w:spacing w:val="-3"/>
        </w:rPr>
        <w:t xml:space="preserve"> </w:t>
      </w:r>
      <w:r>
        <w:t>misma</w:t>
      </w:r>
      <w:r>
        <w:rPr>
          <w:spacing w:val="-5"/>
        </w:rPr>
        <w:t xml:space="preserve"> </w:t>
      </w:r>
      <w:r>
        <w:t>estructura:</w:t>
      </w:r>
      <w:r>
        <w:rPr>
          <w:spacing w:val="-6"/>
        </w:rPr>
        <w:t xml:space="preserve"> </w:t>
      </w:r>
      <w:r>
        <w:t>3</w:t>
      </w:r>
      <w:r>
        <w:rPr>
          <w:spacing w:val="-4"/>
        </w:rPr>
        <w:t xml:space="preserve"> </w:t>
      </w:r>
      <w:proofErr w:type="spellStart"/>
      <w:r>
        <w:rPr>
          <w:spacing w:val="-5"/>
        </w:rPr>
        <w:t>mm.</w:t>
      </w:r>
      <w:proofErr w:type="spellEnd"/>
    </w:p>
    <w:p w14:paraId="62A1CE66" w14:textId="77777777" w:rsidR="004B273D" w:rsidRDefault="00000000">
      <w:pPr>
        <w:pStyle w:val="Prrafodelista"/>
        <w:numPr>
          <w:ilvl w:val="0"/>
          <w:numId w:val="6"/>
        </w:numPr>
        <w:tabs>
          <w:tab w:val="left" w:pos="2191"/>
        </w:tabs>
        <w:spacing w:before="32" w:line="268" w:lineRule="auto"/>
        <w:ind w:right="336"/>
        <w:jc w:val="both"/>
      </w:pPr>
      <w:r>
        <w:t>Ubicación de la intersección de los ejes teóricos de cada pilar respecto a los ejes teóricos de la estructura: L/1000, pero no mayor que 0,5 cm, siendo L la distancia indicada en los planos entre dichos ejes.</w:t>
      </w:r>
    </w:p>
    <w:p w14:paraId="7477FDFC" w14:textId="77777777" w:rsidR="004B273D" w:rsidRDefault="00000000">
      <w:pPr>
        <w:pStyle w:val="Prrafodelista"/>
        <w:numPr>
          <w:ilvl w:val="0"/>
          <w:numId w:val="6"/>
        </w:numPr>
        <w:tabs>
          <w:tab w:val="left" w:pos="2191"/>
        </w:tabs>
        <w:spacing w:before="3" w:line="266" w:lineRule="auto"/>
        <w:ind w:right="338"/>
        <w:jc w:val="both"/>
      </w:pPr>
      <w:r>
        <w:t>Giro de los ejes teóricos de cada pilar con respecto a los ejes teóricos de la estructura: ±25 minutos de grado centesimal.</w:t>
      </w:r>
    </w:p>
    <w:p w14:paraId="3A57B212" w14:textId="77777777" w:rsidR="004B273D" w:rsidRDefault="00000000">
      <w:pPr>
        <w:pStyle w:val="Prrafodelista"/>
        <w:numPr>
          <w:ilvl w:val="0"/>
          <w:numId w:val="6"/>
        </w:numPr>
        <w:tabs>
          <w:tab w:val="left" w:pos="2191"/>
        </w:tabs>
        <w:spacing w:before="4" w:line="268" w:lineRule="auto"/>
        <w:ind w:right="334"/>
        <w:jc w:val="both"/>
      </w:pPr>
      <w:r>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w:t>
      </w:r>
      <w:r>
        <w:rPr>
          <w:spacing w:val="-1"/>
        </w:rPr>
        <w:t xml:space="preserve"> </w:t>
      </w:r>
      <w:r>
        <w:t>que la diferencia entre ellas no sea superior</w:t>
      </w:r>
      <w:r>
        <w:rPr>
          <w:spacing w:val="-1"/>
        </w:rPr>
        <w:t xml:space="preserve"> </w:t>
      </w:r>
      <w:r>
        <w:t>a 2</w:t>
      </w:r>
    </w:p>
    <w:p w14:paraId="51572A64" w14:textId="77777777" w:rsidR="004B273D" w:rsidRDefault="00000000">
      <w:pPr>
        <w:pStyle w:val="Textoindependiente"/>
        <w:spacing w:before="1" w:line="271" w:lineRule="auto"/>
        <w:ind w:left="2191" w:right="342"/>
      </w:pPr>
      <w:proofErr w:type="spellStart"/>
      <w:r>
        <w:t>mm.</w:t>
      </w:r>
      <w:proofErr w:type="spellEnd"/>
      <w:r>
        <w:t xml:space="preserve"> Se define como grupo de pernos de anclaje a todos los pernos anclados a una misma placa base.</w:t>
      </w:r>
    </w:p>
    <w:p w14:paraId="18020D9B" w14:textId="77777777" w:rsidR="004B273D" w:rsidRDefault="00000000">
      <w:pPr>
        <w:pStyle w:val="Prrafodelista"/>
        <w:numPr>
          <w:ilvl w:val="0"/>
          <w:numId w:val="6"/>
        </w:numPr>
        <w:tabs>
          <w:tab w:val="left" w:pos="2191"/>
        </w:tabs>
        <w:spacing w:line="276" w:lineRule="exact"/>
      </w:pPr>
      <w:r>
        <w:t>Distancia</w:t>
      </w:r>
      <w:r>
        <w:rPr>
          <w:spacing w:val="-7"/>
        </w:rPr>
        <w:t xml:space="preserve"> </w:t>
      </w:r>
      <w:r>
        <w:t>entre</w:t>
      </w:r>
      <w:r>
        <w:rPr>
          <w:spacing w:val="-2"/>
        </w:rPr>
        <w:t xml:space="preserve"> </w:t>
      </w:r>
      <w:r>
        <w:t>pernos</w:t>
      </w:r>
      <w:r>
        <w:rPr>
          <w:spacing w:val="-2"/>
        </w:rPr>
        <w:t xml:space="preserve"> </w:t>
      </w:r>
      <w:r>
        <w:t>de</w:t>
      </w:r>
      <w:r>
        <w:rPr>
          <w:spacing w:val="-2"/>
        </w:rPr>
        <w:t xml:space="preserve"> </w:t>
      </w:r>
      <w:r>
        <w:t>anclaje</w:t>
      </w:r>
      <w:r>
        <w:rPr>
          <w:spacing w:val="-2"/>
        </w:rPr>
        <w:t xml:space="preserve"> </w:t>
      </w:r>
      <w:r>
        <w:t>cualesquiera</w:t>
      </w:r>
      <w:r>
        <w:rPr>
          <w:spacing w:val="-3"/>
        </w:rPr>
        <w:t xml:space="preserve"> </w:t>
      </w:r>
      <w:r>
        <w:t>de</w:t>
      </w:r>
      <w:r>
        <w:rPr>
          <w:spacing w:val="-4"/>
        </w:rPr>
        <w:t xml:space="preserve"> </w:t>
      </w:r>
      <w:r>
        <w:t>un</w:t>
      </w:r>
      <w:r>
        <w:rPr>
          <w:spacing w:val="-4"/>
        </w:rPr>
        <w:t xml:space="preserve"> </w:t>
      </w:r>
      <w:r>
        <w:t>mismo</w:t>
      </w:r>
      <w:r>
        <w:rPr>
          <w:spacing w:val="-5"/>
        </w:rPr>
        <w:t xml:space="preserve"> </w:t>
      </w:r>
      <w:r>
        <w:t>grupo:</w:t>
      </w:r>
      <w:r>
        <w:rPr>
          <w:spacing w:val="-4"/>
        </w:rPr>
        <w:t xml:space="preserve"> </w:t>
      </w:r>
      <w:r>
        <w:t>1</w:t>
      </w:r>
      <w:r>
        <w:rPr>
          <w:spacing w:val="-4"/>
        </w:rPr>
        <w:t xml:space="preserve"> </w:t>
      </w:r>
      <w:proofErr w:type="spellStart"/>
      <w:r>
        <w:rPr>
          <w:spacing w:val="-5"/>
        </w:rPr>
        <w:t>mm.</w:t>
      </w:r>
      <w:proofErr w:type="spellEnd"/>
    </w:p>
    <w:p w14:paraId="21D0AD88" w14:textId="77777777" w:rsidR="004B273D" w:rsidRDefault="00000000">
      <w:pPr>
        <w:pStyle w:val="Prrafodelista"/>
        <w:numPr>
          <w:ilvl w:val="0"/>
          <w:numId w:val="6"/>
        </w:numPr>
        <w:tabs>
          <w:tab w:val="left" w:pos="2191"/>
        </w:tabs>
        <w:spacing w:before="32"/>
      </w:pPr>
      <w:r>
        <w:t>Proyección</w:t>
      </w:r>
      <w:r>
        <w:rPr>
          <w:spacing w:val="-2"/>
        </w:rPr>
        <w:t xml:space="preserve"> </w:t>
      </w:r>
      <w:r>
        <w:t>del</w:t>
      </w:r>
      <w:r>
        <w:rPr>
          <w:spacing w:val="-3"/>
        </w:rPr>
        <w:t xml:space="preserve"> </w:t>
      </w:r>
      <w:r>
        <w:t>perno</w:t>
      </w:r>
      <w:r>
        <w:rPr>
          <w:spacing w:val="-4"/>
        </w:rPr>
        <w:t xml:space="preserve"> </w:t>
      </w:r>
      <w:r>
        <w:t>de</w:t>
      </w:r>
      <w:r>
        <w:rPr>
          <w:spacing w:val="-3"/>
        </w:rPr>
        <w:t xml:space="preserve"> </w:t>
      </w:r>
      <w:r>
        <w:t>anclaje:</w:t>
      </w:r>
      <w:r>
        <w:rPr>
          <w:spacing w:val="-2"/>
        </w:rPr>
        <w:t xml:space="preserve"> </w:t>
      </w:r>
      <w:r>
        <w:t>+</w:t>
      </w:r>
      <w:r>
        <w:rPr>
          <w:spacing w:val="-4"/>
        </w:rPr>
        <w:t xml:space="preserve"> </w:t>
      </w:r>
      <w:r>
        <w:t>1</w:t>
      </w:r>
      <w:r>
        <w:rPr>
          <w:spacing w:val="-2"/>
        </w:rPr>
        <w:t xml:space="preserve"> </w:t>
      </w:r>
      <w:r>
        <w:t>cm</w:t>
      </w:r>
      <w:r>
        <w:rPr>
          <w:spacing w:val="-2"/>
        </w:rPr>
        <w:t xml:space="preserve"> </w:t>
      </w:r>
      <w:r>
        <w:t>–</w:t>
      </w:r>
      <w:r>
        <w:rPr>
          <w:spacing w:val="-3"/>
        </w:rPr>
        <w:t xml:space="preserve"> </w:t>
      </w:r>
      <w:r>
        <w:t>0</w:t>
      </w:r>
      <w:r>
        <w:rPr>
          <w:spacing w:val="-1"/>
        </w:rPr>
        <w:t xml:space="preserve"> </w:t>
      </w:r>
      <w:r>
        <w:rPr>
          <w:spacing w:val="-5"/>
        </w:rPr>
        <w:t>cm.</w:t>
      </w:r>
    </w:p>
    <w:p w14:paraId="5D9DF30D" w14:textId="77777777" w:rsidR="004B273D" w:rsidRDefault="00000000">
      <w:pPr>
        <w:pStyle w:val="Prrafodelista"/>
        <w:numPr>
          <w:ilvl w:val="0"/>
          <w:numId w:val="6"/>
        </w:numPr>
        <w:tabs>
          <w:tab w:val="left" w:pos="2191"/>
        </w:tabs>
        <w:spacing w:before="34"/>
      </w:pPr>
      <w:r>
        <w:t>Verticalidad</w:t>
      </w:r>
      <w:r>
        <w:rPr>
          <w:spacing w:val="-5"/>
        </w:rPr>
        <w:t xml:space="preserve"> </w:t>
      </w:r>
      <w:r>
        <w:t>del</w:t>
      </w:r>
      <w:r>
        <w:rPr>
          <w:spacing w:val="-6"/>
        </w:rPr>
        <w:t xml:space="preserve"> </w:t>
      </w:r>
      <w:r>
        <w:t>perno</w:t>
      </w:r>
      <w:r>
        <w:rPr>
          <w:spacing w:val="-6"/>
        </w:rPr>
        <w:t xml:space="preserve"> </w:t>
      </w:r>
      <w:r>
        <w:t>de</w:t>
      </w:r>
      <w:r>
        <w:rPr>
          <w:spacing w:val="-2"/>
        </w:rPr>
        <w:t xml:space="preserve"> </w:t>
      </w:r>
      <w:r>
        <w:t>anclaje:</w:t>
      </w:r>
      <w:r>
        <w:rPr>
          <w:spacing w:val="-3"/>
        </w:rPr>
        <w:t xml:space="preserve"> </w:t>
      </w:r>
      <w:r>
        <w:t>0,5</w:t>
      </w:r>
      <w:r>
        <w:rPr>
          <w:spacing w:val="-5"/>
        </w:rPr>
        <w:t xml:space="preserve"> </w:t>
      </w:r>
      <w:r>
        <w:t>grados</w:t>
      </w:r>
      <w:r>
        <w:rPr>
          <w:spacing w:val="-1"/>
        </w:rPr>
        <w:t xml:space="preserve"> </w:t>
      </w:r>
      <w:r>
        <w:rPr>
          <w:spacing w:val="-2"/>
        </w:rPr>
        <w:t>centesimales.</w:t>
      </w:r>
    </w:p>
    <w:p w14:paraId="0F821FDA" w14:textId="77777777" w:rsidR="004B273D" w:rsidRDefault="00000000">
      <w:pPr>
        <w:pStyle w:val="Prrafodelista"/>
        <w:numPr>
          <w:ilvl w:val="0"/>
          <w:numId w:val="6"/>
        </w:numPr>
        <w:tabs>
          <w:tab w:val="left" w:pos="2191"/>
        </w:tabs>
        <w:spacing w:before="32" w:line="268" w:lineRule="auto"/>
        <w:ind w:right="333"/>
        <w:jc w:val="both"/>
      </w:pPr>
      <w:r>
        <w:t>Tolerancia entre grupos de pernos de anclaje: Para cada grupo de pernos, el Ingeniero</w:t>
      </w:r>
      <w:r>
        <w:rPr>
          <w:spacing w:val="-4"/>
        </w:rPr>
        <w:t xml:space="preserve"> </w:t>
      </w:r>
      <w:proofErr w:type="gramStart"/>
      <w:r>
        <w:t>Jefe</w:t>
      </w:r>
      <w:proofErr w:type="gramEnd"/>
      <w:r>
        <w:rPr>
          <w:spacing w:val="-1"/>
        </w:rPr>
        <w:t xml:space="preserve"> </w:t>
      </w:r>
      <w:r>
        <w:t>definirá</w:t>
      </w:r>
      <w:r>
        <w:rPr>
          <w:spacing w:val="-2"/>
        </w:rPr>
        <w:t xml:space="preserve"> </w:t>
      </w:r>
      <w:r>
        <w:t>un</w:t>
      </w:r>
      <w:r>
        <w:rPr>
          <w:spacing w:val="-4"/>
        </w:rPr>
        <w:t xml:space="preserve"> </w:t>
      </w:r>
      <w:r>
        <w:t>perno</w:t>
      </w:r>
      <w:r>
        <w:rPr>
          <w:spacing w:val="-2"/>
        </w:rPr>
        <w:t xml:space="preserve"> </w:t>
      </w:r>
      <w:r>
        <w:t>de</w:t>
      </w:r>
      <w:r>
        <w:rPr>
          <w:spacing w:val="-1"/>
        </w:rPr>
        <w:t xml:space="preserve"> </w:t>
      </w:r>
      <w:r>
        <w:t>anclaje</w:t>
      </w:r>
      <w:r>
        <w:rPr>
          <w:spacing w:val="-4"/>
        </w:rPr>
        <w:t xml:space="preserve"> </w:t>
      </w:r>
      <w:r>
        <w:t>de</w:t>
      </w:r>
      <w:r>
        <w:rPr>
          <w:spacing w:val="-3"/>
        </w:rPr>
        <w:t xml:space="preserve"> </w:t>
      </w:r>
      <w:r>
        <w:t>referencia</w:t>
      </w:r>
      <w:r>
        <w:rPr>
          <w:spacing w:val="-3"/>
        </w:rPr>
        <w:t xml:space="preserve"> </w:t>
      </w:r>
      <w:r>
        <w:t>y</w:t>
      </w:r>
      <w:r>
        <w:rPr>
          <w:spacing w:val="-1"/>
        </w:rPr>
        <w:t xml:space="preserve"> </w:t>
      </w:r>
      <w:r>
        <w:t>estos</w:t>
      </w:r>
      <w:r>
        <w:rPr>
          <w:spacing w:val="-4"/>
        </w:rPr>
        <w:t xml:space="preserve"> </w:t>
      </w:r>
      <w:r>
        <w:t>deberán</w:t>
      </w:r>
      <w:r>
        <w:rPr>
          <w:spacing w:val="-2"/>
        </w:rPr>
        <w:t xml:space="preserve"> </w:t>
      </w:r>
      <w:r>
        <w:t>cumplir</w:t>
      </w:r>
      <w:r>
        <w:rPr>
          <w:spacing w:val="-4"/>
        </w:rPr>
        <w:t xml:space="preserve"> </w:t>
      </w:r>
      <w:r>
        <w:t>con lo siguiente:</w:t>
      </w:r>
    </w:p>
    <w:p w14:paraId="0E0CB7C7" w14:textId="77777777" w:rsidR="004B273D" w:rsidRDefault="00000000">
      <w:pPr>
        <w:pStyle w:val="Prrafodelista"/>
        <w:numPr>
          <w:ilvl w:val="1"/>
          <w:numId w:val="6"/>
        </w:numPr>
        <w:tabs>
          <w:tab w:val="left" w:pos="2911"/>
        </w:tabs>
        <w:spacing w:line="268" w:lineRule="auto"/>
        <w:ind w:right="339"/>
        <w:jc w:val="both"/>
      </w:pPr>
      <w:r>
        <w:t>Si la distancia L entre pernos de anclaje de referencia de un mismo pilar es igual o menor a 1,0 m, ésta no deberá diferir en más de 1,0 mm de la que se obtiene de los planos.</w:t>
      </w:r>
    </w:p>
    <w:p w14:paraId="18F30F02" w14:textId="77777777" w:rsidR="004B273D" w:rsidRDefault="00000000">
      <w:pPr>
        <w:pStyle w:val="Prrafodelista"/>
        <w:numPr>
          <w:ilvl w:val="1"/>
          <w:numId w:val="6"/>
        </w:numPr>
        <w:tabs>
          <w:tab w:val="left" w:pos="2911"/>
        </w:tabs>
        <w:spacing w:line="268" w:lineRule="auto"/>
        <w:ind w:right="336"/>
        <w:jc w:val="both"/>
      </w:pPr>
      <w:r>
        <w:t xml:space="preserve">Si la distancia L entre pernos de anclaje de referencia de un mismo pilar es mayor de 1,0 m, ésta no deberá diferir de la obtenida de los planos en más de L/1000 con un máximo de 6 </w:t>
      </w:r>
      <w:proofErr w:type="spellStart"/>
      <w:r>
        <w:t>mm.</w:t>
      </w:r>
      <w:proofErr w:type="spellEnd"/>
    </w:p>
    <w:p w14:paraId="3F937EAB" w14:textId="77777777" w:rsidR="004B273D" w:rsidRDefault="00000000">
      <w:pPr>
        <w:pStyle w:val="Prrafodelista"/>
        <w:numPr>
          <w:ilvl w:val="0"/>
          <w:numId w:val="6"/>
        </w:numPr>
        <w:tabs>
          <w:tab w:val="left" w:pos="2191"/>
        </w:tabs>
        <w:spacing w:line="268" w:lineRule="auto"/>
        <w:ind w:right="339"/>
        <w:jc w:val="both"/>
      </w:pPr>
      <w:r>
        <w:t>Para efectos de las tolerancias señaladas anteriormente una estructura de soporte</w:t>
      </w:r>
      <w:r>
        <w:rPr>
          <w:spacing w:val="40"/>
        </w:rPr>
        <w:t xml:space="preserve"> </w:t>
      </w:r>
      <w:r>
        <w:t>de equipo se considerará como un pilar.</w:t>
      </w:r>
    </w:p>
    <w:p w14:paraId="186F2FC7" w14:textId="77777777" w:rsidR="004B273D" w:rsidRDefault="004B273D">
      <w:pPr>
        <w:pStyle w:val="Textoindependiente"/>
        <w:ind w:left="0"/>
        <w:jc w:val="left"/>
      </w:pPr>
    </w:p>
    <w:p w14:paraId="7C88ADF8" w14:textId="77777777" w:rsidR="004B273D" w:rsidRDefault="004B273D">
      <w:pPr>
        <w:pStyle w:val="Textoindependiente"/>
        <w:ind w:left="0"/>
        <w:jc w:val="left"/>
      </w:pPr>
    </w:p>
    <w:p w14:paraId="22870AA4" w14:textId="77777777" w:rsidR="004B273D" w:rsidRDefault="00000000">
      <w:pPr>
        <w:pStyle w:val="Ttulo2"/>
        <w:numPr>
          <w:ilvl w:val="2"/>
          <w:numId w:val="15"/>
        </w:numPr>
        <w:tabs>
          <w:tab w:val="left" w:pos="1471"/>
        </w:tabs>
        <w:spacing w:before="1"/>
      </w:pPr>
      <w:bookmarkStart w:id="29" w:name="_bookmark29"/>
      <w:bookmarkEnd w:id="29"/>
      <w:r>
        <w:t>HORMIGÓN</w:t>
      </w:r>
      <w:r>
        <w:rPr>
          <w:spacing w:val="-7"/>
        </w:rPr>
        <w:t xml:space="preserve"> </w:t>
      </w:r>
      <w:r>
        <w:rPr>
          <w:spacing w:val="-2"/>
        </w:rPr>
        <w:t>ARMADO</w:t>
      </w:r>
    </w:p>
    <w:p w14:paraId="31AFFFAF" w14:textId="77777777" w:rsidR="004B273D" w:rsidRDefault="00000000">
      <w:pPr>
        <w:pStyle w:val="Ttulo3"/>
        <w:numPr>
          <w:ilvl w:val="3"/>
          <w:numId w:val="15"/>
        </w:numPr>
        <w:tabs>
          <w:tab w:val="left" w:pos="1471"/>
        </w:tabs>
        <w:spacing w:before="155"/>
      </w:pPr>
      <w:bookmarkStart w:id="30" w:name="_bookmark30"/>
      <w:bookmarkEnd w:id="30"/>
      <w:r>
        <w:rPr>
          <w:spacing w:val="-2"/>
        </w:rPr>
        <w:t>General</w:t>
      </w:r>
    </w:p>
    <w:p w14:paraId="47F0A8B4" w14:textId="77777777" w:rsidR="004B273D" w:rsidRDefault="00000000">
      <w:pPr>
        <w:pStyle w:val="Textoindependiente"/>
        <w:spacing w:before="156" w:line="268" w:lineRule="auto"/>
        <w:jc w:val="left"/>
      </w:pPr>
      <w:r>
        <w:t>Para</w:t>
      </w:r>
      <w:r>
        <w:rPr>
          <w:spacing w:val="64"/>
        </w:rPr>
        <w:t xml:space="preserve"> </w:t>
      </w:r>
      <w:r>
        <w:t>los</w:t>
      </w:r>
      <w:r>
        <w:rPr>
          <w:spacing w:val="63"/>
        </w:rPr>
        <w:t xml:space="preserve"> </w:t>
      </w:r>
      <w:r>
        <w:t>hormigones</w:t>
      </w:r>
      <w:r>
        <w:rPr>
          <w:spacing w:val="40"/>
        </w:rPr>
        <w:t xml:space="preserve"> </w:t>
      </w:r>
      <w:r>
        <w:t>de</w:t>
      </w:r>
      <w:r>
        <w:rPr>
          <w:spacing w:val="64"/>
        </w:rPr>
        <w:t xml:space="preserve"> </w:t>
      </w:r>
      <w:r>
        <w:t>las</w:t>
      </w:r>
      <w:r>
        <w:rPr>
          <w:spacing w:val="65"/>
        </w:rPr>
        <w:t xml:space="preserve"> </w:t>
      </w:r>
      <w:r>
        <w:t>obras</w:t>
      </w:r>
      <w:r>
        <w:rPr>
          <w:spacing w:val="40"/>
        </w:rPr>
        <w:t xml:space="preserve"> </w:t>
      </w:r>
      <w:r>
        <w:t>del</w:t>
      </w:r>
      <w:r>
        <w:rPr>
          <w:spacing w:val="40"/>
        </w:rPr>
        <w:t xml:space="preserve"> </w:t>
      </w:r>
      <w:r>
        <w:t>Contrato</w:t>
      </w:r>
      <w:r>
        <w:rPr>
          <w:spacing w:val="40"/>
        </w:rPr>
        <w:t xml:space="preserve"> </w:t>
      </w:r>
      <w:r>
        <w:t>son</w:t>
      </w:r>
      <w:r>
        <w:rPr>
          <w:spacing w:val="65"/>
        </w:rPr>
        <w:t xml:space="preserve"> </w:t>
      </w:r>
      <w:r>
        <w:t>aplicables</w:t>
      </w:r>
      <w:r>
        <w:rPr>
          <w:spacing w:val="63"/>
        </w:rPr>
        <w:t xml:space="preserve"> </w:t>
      </w:r>
      <w:r>
        <w:t>las</w:t>
      </w:r>
      <w:r>
        <w:rPr>
          <w:spacing w:val="63"/>
        </w:rPr>
        <w:t xml:space="preserve"> </w:t>
      </w:r>
      <w:r>
        <w:t>disposiciones</w:t>
      </w:r>
      <w:r>
        <w:rPr>
          <w:spacing w:val="63"/>
        </w:rPr>
        <w:t xml:space="preserve"> </w:t>
      </w:r>
      <w:r>
        <w:t>de</w:t>
      </w:r>
      <w:r>
        <w:rPr>
          <w:spacing w:val="64"/>
        </w:rPr>
        <w:t xml:space="preserve"> </w:t>
      </w:r>
      <w:r>
        <w:t>las presentes</w:t>
      </w:r>
      <w:r>
        <w:rPr>
          <w:spacing w:val="53"/>
        </w:rPr>
        <w:t xml:space="preserve"> </w:t>
      </w:r>
      <w:r>
        <w:t>Especificaciones</w:t>
      </w:r>
      <w:r>
        <w:rPr>
          <w:spacing w:val="54"/>
        </w:rPr>
        <w:t xml:space="preserve"> </w:t>
      </w:r>
      <w:r>
        <w:t>Técnicas,</w:t>
      </w:r>
      <w:r>
        <w:rPr>
          <w:spacing w:val="53"/>
        </w:rPr>
        <w:t xml:space="preserve"> </w:t>
      </w:r>
      <w:r>
        <w:t>de</w:t>
      </w:r>
      <w:r>
        <w:rPr>
          <w:spacing w:val="56"/>
        </w:rPr>
        <w:t xml:space="preserve"> </w:t>
      </w:r>
      <w:r>
        <w:t>los</w:t>
      </w:r>
      <w:r>
        <w:rPr>
          <w:spacing w:val="54"/>
        </w:rPr>
        <w:t xml:space="preserve"> </w:t>
      </w:r>
      <w:r>
        <w:t>planos</w:t>
      </w:r>
      <w:r>
        <w:rPr>
          <w:spacing w:val="51"/>
        </w:rPr>
        <w:t xml:space="preserve"> </w:t>
      </w:r>
      <w:r>
        <w:t>del</w:t>
      </w:r>
      <w:r>
        <w:rPr>
          <w:spacing w:val="54"/>
        </w:rPr>
        <w:t xml:space="preserve"> </w:t>
      </w:r>
      <w:r>
        <w:t>Contrato,</w:t>
      </w:r>
      <w:r>
        <w:rPr>
          <w:spacing w:val="56"/>
        </w:rPr>
        <w:t xml:space="preserve"> </w:t>
      </w:r>
      <w:r>
        <w:t>o</w:t>
      </w:r>
      <w:r>
        <w:rPr>
          <w:spacing w:val="52"/>
        </w:rPr>
        <w:t xml:space="preserve"> </w:t>
      </w:r>
      <w:r>
        <w:t>las</w:t>
      </w:r>
      <w:r>
        <w:rPr>
          <w:spacing w:val="54"/>
        </w:rPr>
        <w:t xml:space="preserve"> </w:t>
      </w:r>
      <w:r>
        <w:t>instrucciones</w:t>
      </w:r>
      <w:r>
        <w:rPr>
          <w:spacing w:val="53"/>
        </w:rPr>
        <w:t xml:space="preserve"> </w:t>
      </w:r>
      <w:r>
        <w:rPr>
          <w:spacing w:val="-5"/>
        </w:rPr>
        <w:t>del</w:t>
      </w:r>
    </w:p>
    <w:p w14:paraId="7684C9D8" w14:textId="77777777" w:rsidR="004B273D" w:rsidRDefault="004B273D">
      <w:pPr>
        <w:pStyle w:val="Textoindependiente"/>
        <w:spacing w:line="268" w:lineRule="auto"/>
        <w:jc w:val="left"/>
        <w:sectPr w:rsidR="004B273D">
          <w:pgSz w:w="12240" w:h="15840"/>
          <w:pgMar w:top="2220" w:right="1080" w:bottom="1360" w:left="1080" w:header="751" w:footer="1176" w:gutter="0"/>
          <w:cols w:space="720"/>
        </w:sectPr>
      </w:pPr>
    </w:p>
    <w:p w14:paraId="5F40561C" w14:textId="77777777" w:rsidR="004B273D" w:rsidRDefault="00000000">
      <w:pPr>
        <w:pStyle w:val="Textoindependiente"/>
        <w:spacing w:before="50" w:line="271" w:lineRule="auto"/>
        <w:ind w:right="339"/>
      </w:pPr>
      <w:r>
        <w:lastRenderedPageBreak/>
        <w:t>Ingeniero</w:t>
      </w:r>
      <w:r>
        <w:rPr>
          <w:spacing w:val="-1"/>
        </w:rPr>
        <w:t xml:space="preserve"> </w:t>
      </w:r>
      <w:r>
        <w:t>jefe. El</w:t>
      </w:r>
      <w:r>
        <w:rPr>
          <w:spacing w:val="-3"/>
        </w:rPr>
        <w:t xml:space="preserve"> </w:t>
      </w:r>
      <w:r>
        <w:t>hormigón</w:t>
      </w:r>
      <w:r>
        <w:rPr>
          <w:spacing w:val="-4"/>
        </w:rPr>
        <w:t xml:space="preserve"> </w:t>
      </w:r>
      <w:r>
        <w:t>será del</w:t>
      </w:r>
      <w:r>
        <w:rPr>
          <w:spacing w:val="-3"/>
        </w:rPr>
        <w:t xml:space="preserve"> </w:t>
      </w:r>
      <w:r>
        <w:t>grado</w:t>
      </w:r>
      <w:r>
        <w:rPr>
          <w:spacing w:val="-5"/>
        </w:rPr>
        <w:t xml:space="preserve"> </w:t>
      </w:r>
      <w:r>
        <w:t>establecido</w:t>
      </w:r>
      <w:r>
        <w:rPr>
          <w:spacing w:val="-4"/>
        </w:rPr>
        <w:t xml:space="preserve"> </w:t>
      </w:r>
      <w:r>
        <w:t>en</w:t>
      </w:r>
      <w:r>
        <w:rPr>
          <w:spacing w:val="-2"/>
        </w:rPr>
        <w:t xml:space="preserve"> </w:t>
      </w:r>
      <w:r>
        <w:t>los</w:t>
      </w:r>
      <w:r>
        <w:rPr>
          <w:spacing w:val="-1"/>
        </w:rPr>
        <w:t xml:space="preserve"> </w:t>
      </w:r>
      <w:r>
        <w:t>planos</w:t>
      </w:r>
      <w:r>
        <w:rPr>
          <w:spacing w:val="-1"/>
        </w:rPr>
        <w:t xml:space="preserve"> </w:t>
      </w:r>
      <w:r>
        <w:t>del Contrato,</w:t>
      </w:r>
      <w:r>
        <w:rPr>
          <w:spacing w:val="-3"/>
        </w:rPr>
        <w:t xml:space="preserve"> </w:t>
      </w:r>
      <w:r>
        <w:t>con</w:t>
      </w:r>
      <w:r>
        <w:rPr>
          <w:spacing w:val="-2"/>
        </w:rPr>
        <w:t xml:space="preserve"> </w:t>
      </w:r>
      <w:r>
        <w:t>90%</w:t>
      </w:r>
      <w:r>
        <w:rPr>
          <w:spacing w:val="-2"/>
        </w:rPr>
        <w:t xml:space="preserve"> </w:t>
      </w:r>
      <w:r>
        <w:t xml:space="preserve">de nivel de confianza, de acuerdo con la Norma </w:t>
      </w:r>
      <w:proofErr w:type="spellStart"/>
      <w:r>
        <w:t>NCh</w:t>
      </w:r>
      <w:proofErr w:type="spellEnd"/>
      <w:r>
        <w:t xml:space="preserve"> 170 </w:t>
      </w:r>
      <w:proofErr w:type="spellStart"/>
      <w:r>
        <w:t>Of</w:t>
      </w:r>
      <w:proofErr w:type="spellEnd"/>
      <w:r>
        <w:t>. 85.</w:t>
      </w:r>
    </w:p>
    <w:p w14:paraId="423446B7" w14:textId="77777777" w:rsidR="004B273D" w:rsidRDefault="00000000">
      <w:pPr>
        <w:pStyle w:val="Textoindependiente"/>
        <w:spacing w:before="115" w:line="268" w:lineRule="auto"/>
        <w:ind w:right="335"/>
      </w:pPr>
      <w:r>
        <w:t>Todas las superficies de las</w:t>
      </w:r>
      <w:r>
        <w:rPr>
          <w:spacing w:val="-1"/>
        </w:rPr>
        <w:t xml:space="preserve"> </w:t>
      </w:r>
      <w:r>
        <w:t xml:space="preserve">fundaciones deberán ser protegidas con una capa de </w:t>
      </w:r>
      <w:proofErr w:type="spellStart"/>
      <w:r>
        <w:t>igol</w:t>
      </w:r>
      <w:proofErr w:type="spellEnd"/>
      <w:r>
        <w:t xml:space="preserve"> denso o similar, para la protección ante sales del terreno. Adicionalmente, se deberá proteger la fundación con una lámina de polietileno, de espesor no inferior a 0,4 mm entre el hormigón de las fundaciones y el medio externo.</w:t>
      </w:r>
    </w:p>
    <w:p w14:paraId="6A89AC73" w14:textId="77777777" w:rsidR="004B273D" w:rsidRDefault="004B273D">
      <w:pPr>
        <w:pStyle w:val="Textoindependiente"/>
        <w:ind w:left="0"/>
        <w:jc w:val="left"/>
      </w:pPr>
    </w:p>
    <w:p w14:paraId="3EA9AD0A" w14:textId="77777777" w:rsidR="004B273D" w:rsidRDefault="004B273D">
      <w:pPr>
        <w:pStyle w:val="Textoindependiente"/>
        <w:spacing w:before="5"/>
        <w:ind w:left="0"/>
        <w:jc w:val="left"/>
      </w:pPr>
    </w:p>
    <w:p w14:paraId="0E603CBE" w14:textId="77777777" w:rsidR="004B273D" w:rsidRDefault="00000000">
      <w:pPr>
        <w:pStyle w:val="Ttulo3"/>
        <w:numPr>
          <w:ilvl w:val="3"/>
          <w:numId w:val="15"/>
        </w:numPr>
        <w:tabs>
          <w:tab w:val="left" w:pos="1471"/>
        </w:tabs>
      </w:pPr>
      <w:bookmarkStart w:id="31" w:name="_bookmark31"/>
      <w:bookmarkEnd w:id="31"/>
      <w:r>
        <w:rPr>
          <w:spacing w:val="-2"/>
        </w:rPr>
        <w:t>Materiales</w:t>
      </w:r>
    </w:p>
    <w:p w14:paraId="1D06EBEA" w14:textId="77777777" w:rsidR="004B273D" w:rsidRDefault="00000000">
      <w:pPr>
        <w:pStyle w:val="Prrafodelista"/>
        <w:numPr>
          <w:ilvl w:val="4"/>
          <w:numId w:val="15"/>
        </w:numPr>
        <w:tabs>
          <w:tab w:val="left" w:pos="1755"/>
        </w:tabs>
        <w:spacing w:before="156"/>
        <w:ind w:left="1755" w:hanging="284"/>
        <w:jc w:val="both"/>
      </w:pPr>
      <w:r>
        <w:rPr>
          <w:spacing w:val="-2"/>
        </w:rPr>
        <w:t>Áridos</w:t>
      </w:r>
    </w:p>
    <w:p w14:paraId="2D952DE6" w14:textId="77777777" w:rsidR="004B273D" w:rsidRDefault="00000000">
      <w:pPr>
        <w:pStyle w:val="Textoindependiente"/>
        <w:spacing w:before="53" w:line="268" w:lineRule="auto"/>
        <w:ind w:left="1757" w:right="334"/>
      </w:pPr>
      <w:r>
        <w:t>Se utilizarán 3 fracciones de agregados, una de arena, una de gravilla de tamaño máximo 3/4” y una de grava de tamaño máximo 1 1/2”. Se deberá verificar el contenido de sales solubles de acuerdo con lo indicado en la NCh1444.</w:t>
      </w:r>
    </w:p>
    <w:p w14:paraId="4F0EABBE" w14:textId="77777777" w:rsidR="004B273D" w:rsidRDefault="00000000">
      <w:pPr>
        <w:pStyle w:val="Prrafodelista"/>
        <w:numPr>
          <w:ilvl w:val="4"/>
          <w:numId w:val="15"/>
        </w:numPr>
        <w:tabs>
          <w:tab w:val="left" w:pos="1756"/>
        </w:tabs>
        <w:spacing w:before="123"/>
        <w:ind w:left="1756" w:hanging="285"/>
        <w:jc w:val="both"/>
      </w:pPr>
      <w:r>
        <w:rPr>
          <w:spacing w:val="-2"/>
        </w:rPr>
        <w:t>Cemento</w:t>
      </w:r>
    </w:p>
    <w:p w14:paraId="00DF740A" w14:textId="77777777" w:rsidR="004B273D" w:rsidRDefault="00000000">
      <w:pPr>
        <w:pStyle w:val="Textoindependiente"/>
        <w:spacing w:before="53" w:line="288" w:lineRule="auto"/>
        <w:ind w:left="1757" w:right="333"/>
      </w:pPr>
      <w:r>
        <w:t>El Adjudicatario deberá utilizar cualquiera de los tipos de cementos comerciales</w:t>
      </w:r>
      <w:r>
        <w:rPr>
          <w:spacing w:val="40"/>
        </w:rPr>
        <w:t xml:space="preserve"> </w:t>
      </w:r>
      <w:r>
        <w:t>nacionales que incluyen una base Pórtland más un agregado no inferior a 20% de tipo puzolánico o escoria de alto horno.</w:t>
      </w:r>
    </w:p>
    <w:p w14:paraId="17735936" w14:textId="77777777" w:rsidR="004B273D" w:rsidRDefault="00000000">
      <w:pPr>
        <w:pStyle w:val="Prrafodelista"/>
        <w:numPr>
          <w:ilvl w:val="4"/>
          <w:numId w:val="15"/>
        </w:numPr>
        <w:tabs>
          <w:tab w:val="left" w:pos="1755"/>
        </w:tabs>
        <w:spacing w:before="120"/>
        <w:ind w:left="1755" w:hanging="284"/>
        <w:jc w:val="both"/>
      </w:pPr>
      <w:r>
        <w:t>Acero</w:t>
      </w:r>
      <w:r>
        <w:rPr>
          <w:spacing w:val="-3"/>
        </w:rPr>
        <w:t xml:space="preserve"> </w:t>
      </w:r>
      <w:r>
        <w:t>de</w:t>
      </w:r>
      <w:r>
        <w:rPr>
          <w:spacing w:val="-3"/>
        </w:rPr>
        <w:t xml:space="preserve"> </w:t>
      </w:r>
      <w:r>
        <w:rPr>
          <w:spacing w:val="-2"/>
        </w:rPr>
        <w:t>refuerzo</w:t>
      </w:r>
    </w:p>
    <w:p w14:paraId="3F321B39" w14:textId="77777777" w:rsidR="004B273D" w:rsidRDefault="00000000">
      <w:pPr>
        <w:pStyle w:val="Textoindependiente"/>
        <w:spacing w:before="53"/>
        <w:ind w:left="1757"/>
      </w:pPr>
      <w:r>
        <w:t>El</w:t>
      </w:r>
      <w:r>
        <w:rPr>
          <w:spacing w:val="-5"/>
        </w:rPr>
        <w:t xml:space="preserve"> </w:t>
      </w:r>
      <w:r>
        <w:t>acero</w:t>
      </w:r>
      <w:r>
        <w:rPr>
          <w:spacing w:val="-4"/>
        </w:rPr>
        <w:t xml:space="preserve"> </w:t>
      </w:r>
      <w:r>
        <w:t>de</w:t>
      </w:r>
      <w:r>
        <w:rPr>
          <w:spacing w:val="-3"/>
        </w:rPr>
        <w:t xml:space="preserve"> </w:t>
      </w:r>
      <w:r>
        <w:t>refuerzo</w:t>
      </w:r>
      <w:r>
        <w:rPr>
          <w:spacing w:val="-6"/>
        </w:rPr>
        <w:t xml:space="preserve"> </w:t>
      </w:r>
      <w:r>
        <w:t>será</w:t>
      </w:r>
      <w:r>
        <w:rPr>
          <w:spacing w:val="-3"/>
        </w:rPr>
        <w:t xml:space="preserve"> </w:t>
      </w:r>
      <w:r>
        <w:t>calidad</w:t>
      </w:r>
      <w:r>
        <w:rPr>
          <w:spacing w:val="-3"/>
        </w:rPr>
        <w:t xml:space="preserve"> </w:t>
      </w:r>
      <w:r>
        <w:t>A630-420H,</w:t>
      </w:r>
      <w:r>
        <w:rPr>
          <w:spacing w:val="-4"/>
        </w:rPr>
        <w:t xml:space="preserve"> </w:t>
      </w:r>
      <w:r>
        <w:t>según</w:t>
      </w:r>
      <w:r>
        <w:rPr>
          <w:spacing w:val="-5"/>
        </w:rPr>
        <w:t xml:space="preserve"> </w:t>
      </w:r>
      <w:r>
        <w:t>Norma</w:t>
      </w:r>
      <w:r>
        <w:rPr>
          <w:spacing w:val="-6"/>
        </w:rPr>
        <w:t xml:space="preserve"> </w:t>
      </w:r>
      <w:proofErr w:type="spellStart"/>
      <w:r>
        <w:t>NCh</w:t>
      </w:r>
      <w:proofErr w:type="spellEnd"/>
      <w:r>
        <w:rPr>
          <w:spacing w:val="-4"/>
        </w:rPr>
        <w:t xml:space="preserve"> 204.</w:t>
      </w:r>
    </w:p>
    <w:p w14:paraId="004B3E4D" w14:textId="77777777" w:rsidR="004B273D" w:rsidRDefault="00000000">
      <w:pPr>
        <w:pStyle w:val="Prrafodelista"/>
        <w:numPr>
          <w:ilvl w:val="4"/>
          <w:numId w:val="15"/>
        </w:numPr>
        <w:tabs>
          <w:tab w:val="left" w:pos="1756"/>
        </w:tabs>
        <w:spacing w:before="174"/>
        <w:ind w:left="1756" w:hanging="285"/>
        <w:jc w:val="both"/>
      </w:pPr>
      <w:r>
        <w:rPr>
          <w:spacing w:val="-2"/>
        </w:rPr>
        <w:t>Aditivos</w:t>
      </w:r>
    </w:p>
    <w:p w14:paraId="61A1D102" w14:textId="77777777" w:rsidR="004B273D" w:rsidRDefault="00000000">
      <w:pPr>
        <w:pStyle w:val="Textoindependiente"/>
        <w:spacing w:before="55" w:line="288" w:lineRule="auto"/>
        <w:ind w:left="1757" w:right="335"/>
      </w:pPr>
      <w:r>
        <w:t xml:space="preserve">Sólo se admitirá el uso de plastificantes, retardadores e incorporadores de aire, previa comprobación certificada por un laboratorio inspeccionado por el Ingeniero </w:t>
      </w:r>
      <w:proofErr w:type="gramStart"/>
      <w:r>
        <w:t>Jefe</w:t>
      </w:r>
      <w:proofErr w:type="gramEnd"/>
      <w:r>
        <w:t>, que el aditivo no produce cambios en las otras cualidades exigidas al hormigón y que no ataca a las armaduras.</w:t>
      </w:r>
    </w:p>
    <w:p w14:paraId="17DC2D0C" w14:textId="77777777" w:rsidR="004B273D" w:rsidRDefault="00000000">
      <w:pPr>
        <w:pStyle w:val="Textoindependiente"/>
        <w:spacing w:before="120" w:line="268" w:lineRule="auto"/>
        <w:ind w:right="333"/>
      </w:pPr>
      <w:r>
        <w:t>El Adjudicatario certificará, previamente a su utilización en obra, las características de los aditivos, comprobadas mediante ensayos en laboratorio, realizados de acuerdo con Normas Internacionalmente aceptadas en laboratorios oficiales nacionales o extranjeros revisados</w:t>
      </w:r>
      <w:r>
        <w:rPr>
          <w:spacing w:val="40"/>
        </w:rPr>
        <w:t xml:space="preserve"> </w:t>
      </w:r>
      <w:r>
        <w:t>por</w:t>
      </w:r>
      <w:r>
        <w:rPr>
          <w:spacing w:val="-3"/>
        </w:rPr>
        <w:t xml:space="preserve"> </w:t>
      </w:r>
      <w:r>
        <w:t>el</w:t>
      </w:r>
      <w:r>
        <w:rPr>
          <w:spacing w:val="-5"/>
        </w:rPr>
        <w:t xml:space="preserve"> </w:t>
      </w:r>
      <w:r>
        <w:t>Ingeniero</w:t>
      </w:r>
      <w:r>
        <w:rPr>
          <w:spacing w:val="-4"/>
        </w:rPr>
        <w:t xml:space="preserve"> </w:t>
      </w:r>
      <w:proofErr w:type="gramStart"/>
      <w:r>
        <w:t>Jefe</w:t>
      </w:r>
      <w:proofErr w:type="gramEnd"/>
      <w:r>
        <w:t>.</w:t>
      </w:r>
      <w:r>
        <w:rPr>
          <w:spacing w:val="-4"/>
        </w:rPr>
        <w:t xml:space="preserve"> </w:t>
      </w:r>
      <w:r>
        <w:t>Esta</w:t>
      </w:r>
      <w:r>
        <w:rPr>
          <w:spacing w:val="-4"/>
        </w:rPr>
        <w:t xml:space="preserve"> </w:t>
      </w:r>
      <w:r>
        <w:t>certificación</w:t>
      </w:r>
      <w:r>
        <w:rPr>
          <w:spacing w:val="-4"/>
        </w:rPr>
        <w:t xml:space="preserve"> </w:t>
      </w:r>
      <w:r>
        <w:t>se</w:t>
      </w:r>
      <w:r>
        <w:rPr>
          <w:spacing w:val="-1"/>
        </w:rPr>
        <w:t xml:space="preserve"> </w:t>
      </w:r>
      <w:r>
        <w:t>ajustará</w:t>
      </w:r>
      <w:r>
        <w:rPr>
          <w:spacing w:val="-2"/>
        </w:rPr>
        <w:t xml:space="preserve"> </w:t>
      </w:r>
      <w:r>
        <w:t>a</w:t>
      </w:r>
      <w:r>
        <w:rPr>
          <w:spacing w:val="-2"/>
        </w:rPr>
        <w:t xml:space="preserve"> </w:t>
      </w:r>
      <w:r>
        <w:t>las</w:t>
      </w:r>
      <w:r>
        <w:rPr>
          <w:spacing w:val="-4"/>
        </w:rPr>
        <w:t xml:space="preserve"> </w:t>
      </w:r>
      <w:r>
        <w:t>prescripciones</w:t>
      </w:r>
      <w:r>
        <w:rPr>
          <w:spacing w:val="-4"/>
        </w:rPr>
        <w:t xml:space="preserve"> </w:t>
      </w:r>
      <w:proofErr w:type="gramStart"/>
      <w:r>
        <w:t>de</w:t>
      </w:r>
      <w:r>
        <w:rPr>
          <w:spacing w:val="40"/>
        </w:rPr>
        <w:t xml:space="preserve">  </w:t>
      </w:r>
      <w:r>
        <w:t>las</w:t>
      </w:r>
      <w:proofErr w:type="gramEnd"/>
      <w:r>
        <w:rPr>
          <w:spacing w:val="33"/>
        </w:rPr>
        <w:t xml:space="preserve"> </w:t>
      </w:r>
      <w:r>
        <w:t>Normas</w:t>
      </w:r>
      <w:r>
        <w:rPr>
          <w:spacing w:val="31"/>
        </w:rPr>
        <w:t xml:space="preserve"> </w:t>
      </w:r>
      <w:r>
        <w:t>ASTM C 494. Adicionalmente, el Adjudicatario aportará antecedentes de obras en que se hayan utilizado los aditivos propuestos en los últimos doce (12) meses, incluyendo resultados del control de esta obra realizada sobre los aditivos o, en su defecto, certificados emitidos por</w:t>
      </w:r>
      <w:r>
        <w:rPr>
          <w:spacing w:val="80"/>
        </w:rPr>
        <w:t xml:space="preserve"> </w:t>
      </w:r>
      <w:r>
        <w:t xml:space="preserve">los propietarios de dichas obras, garantizando cualidades apropiadas para ello. En este caso, los aditivos se utilizarán en las proporciones recomendadas por el Adjudicatario y revisados por el Ingeniero </w:t>
      </w:r>
      <w:proofErr w:type="gramStart"/>
      <w:r>
        <w:t>Jefe</w:t>
      </w:r>
      <w:proofErr w:type="gramEnd"/>
      <w:r>
        <w:t>.</w:t>
      </w:r>
    </w:p>
    <w:p w14:paraId="74B8D5C3"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71ED80B7" w14:textId="77777777" w:rsidR="004B273D" w:rsidRDefault="00000000">
      <w:pPr>
        <w:pStyle w:val="Ttulo3"/>
        <w:numPr>
          <w:ilvl w:val="3"/>
          <w:numId w:val="15"/>
        </w:numPr>
        <w:tabs>
          <w:tab w:val="left" w:pos="1471"/>
        </w:tabs>
        <w:spacing w:before="50"/>
      </w:pPr>
      <w:bookmarkStart w:id="32" w:name="_bookmark32"/>
      <w:bookmarkEnd w:id="32"/>
      <w:r>
        <w:rPr>
          <w:spacing w:val="-2"/>
        </w:rPr>
        <w:lastRenderedPageBreak/>
        <w:t>Emplantillados</w:t>
      </w:r>
    </w:p>
    <w:p w14:paraId="3F6FD575" w14:textId="77777777" w:rsidR="004B273D" w:rsidRDefault="00000000">
      <w:pPr>
        <w:pStyle w:val="Textoindependiente"/>
        <w:spacing w:before="156" w:line="268" w:lineRule="auto"/>
        <w:ind w:right="335"/>
      </w:pPr>
      <w:r>
        <w:t>Los emplantillados se colocarán donde lo indican los planos del Contrato y su espesor no podrá ser menor a 5 cm, su resistencia a veintiocho (28) días será la correspondiente a un hormigón de grado G05. La necesidad de colocar una capa de grava compactada bajo el emplantillado</w:t>
      </w:r>
      <w:r>
        <w:rPr>
          <w:spacing w:val="-3"/>
        </w:rPr>
        <w:t xml:space="preserve"> </w:t>
      </w:r>
      <w:r>
        <w:t>será</w:t>
      </w:r>
      <w:r>
        <w:rPr>
          <w:spacing w:val="-3"/>
        </w:rPr>
        <w:t xml:space="preserve"> </w:t>
      </w:r>
      <w:r>
        <w:t>determinada</w:t>
      </w:r>
      <w:r>
        <w:rPr>
          <w:spacing w:val="-4"/>
        </w:rPr>
        <w:t xml:space="preserve"> </w:t>
      </w:r>
      <w:r>
        <w:t>por</w:t>
      </w:r>
      <w:r>
        <w:rPr>
          <w:spacing w:val="-2"/>
        </w:rPr>
        <w:t xml:space="preserve"> </w:t>
      </w:r>
      <w:r>
        <w:t>el</w:t>
      </w:r>
      <w:r>
        <w:rPr>
          <w:spacing w:val="-6"/>
        </w:rPr>
        <w:t xml:space="preserve"> </w:t>
      </w:r>
      <w:r>
        <w:t>Ingeniero</w:t>
      </w:r>
      <w:r>
        <w:rPr>
          <w:spacing w:val="-5"/>
        </w:rPr>
        <w:t xml:space="preserve"> </w:t>
      </w:r>
      <w:proofErr w:type="gramStart"/>
      <w:r>
        <w:t>Jefe</w:t>
      </w:r>
      <w:proofErr w:type="gramEnd"/>
      <w:r>
        <w:t>.</w:t>
      </w:r>
      <w:r>
        <w:rPr>
          <w:spacing w:val="-1"/>
        </w:rPr>
        <w:t xml:space="preserve"> </w:t>
      </w:r>
      <w:r>
        <w:t>No</w:t>
      </w:r>
      <w:r>
        <w:rPr>
          <w:spacing w:val="-3"/>
        </w:rPr>
        <w:t xml:space="preserve"> </w:t>
      </w:r>
      <w:r>
        <w:t>será</w:t>
      </w:r>
      <w:r>
        <w:rPr>
          <w:spacing w:val="-5"/>
        </w:rPr>
        <w:t xml:space="preserve"> </w:t>
      </w:r>
      <w:r>
        <w:t>necesario</w:t>
      </w:r>
      <w:r>
        <w:rPr>
          <w:spacing w:val="-5"/>
        </w:rPr>
        <w:t xml:space="preserve"> </w:t>
      </w:r>
      <w:r>
        <w:t>efectuar</w:t>
      </w:r>
      <w:r>
        <w:rPr>
          <w:spacing w:val="-5"/>
        </w:rPr>
        <w:t xml:space="preserve"> </w:t>
      </w:r>
      <w:r>
        <w:t>tratamiento de junta de hormigonado en el emplantillado.</w:t>
      </w:r>
    </w:p>
    <w:p w14:paraId="405CAF6A" w14:textId="77777777" w:rsidR="004B273D" w:rsidRDefault="004B273D">
      <w:pPr>
        <w:pStyle w:val="Textoindependiente"/>
        <w:ind w:left="0"/>
        <w:jc w:val="left"/>
      </w:pPr>
    </w:p>
    <w:p w14:paraId="3EC23B0B" w14:textId="77777777" w:rsidR="004B273D" w:rsidRDefault="004B273D">
      <w:pPr>
        <w:pStyle w:val="Textoindependiente"/>
        <w:spacing w:before="6"/>
        <w:ind w:left="0"/>
        <w:jc w:val="left"/>
      </w:pPr>
    </w:p>
    <w:p w14:paraId="3C5FDE0D" w14:textId="77777777" w:rsidR="004B273D" w:rsidRDefault="00000000">
      <w:pPr>
        <w:pStyle w:val="Ttulo3"/>
        <w:numPr>
          <w:ilvl w:val="3"/>
          <w:numId w:val="15"/>
        </w:numPr>
        <w:tabs>
          <w:tab w:val="left" w:pos="1471"/>
        </w:tabs>
      </w:pPr>
      <w:bookmarkStart w:id="33" w:name="_bookmark33"/>
      <w:bookmarkEnd w:id="33"/>
      <w:r>
        <w:t>Dosificación</w:t>
      </w:r>
      <w:r>
        <w:rPr>
          <w:spacing w:val="-5"/>
        </w:rPr>
        <w:t xml:space="preserve"> </w:t>
      </w:r>
      <w:r>
        <w:t>de</w:t>
      </w:r>
      <w:r>
        <w:rPr>
          <w:spacing w:val="-3"/>
        </w:rPr>
        <w:t xml:space="preserve"> </w:t>
      </w:r>
      <w:r>
        <w:t>los</w:t>
      </w:r>
      <w:r>
        <w:rPr>
          <w:spacing w:val="-1"/>
        </w:rPr>
        <w:t xml:space="preserve"> </w:t>
      </w:r>
      <w:r>
        <w:rPr>
          <w:spacing w:val="-2"/>
        </w:rPr>
        <w:t>hormigones</w:t>
      </w:r>
    </w:p>
    <w:p w14:paraId="44D67662" w14:textId="77777777" w:rsidR="004B273D" w:rsidRDefault="00000000">
      <w:pPr>
        <w:pStyle w:val="Textoindependiente"/>
        <w:spacing w:before="154" w:line="268" w:lineRule="auto"/>
        <w:ind w:right="332"/>
      </w:pPr>
      <w:r>
        <w:t xml:space="preserve">Previo a la iniciación de los trabajos de hormigonado y con una anticipación no inferior a cuarenta y cinco (45) días, el Adjudicatario propondrá al Ingeniero </w:t>
      </w:r>
      <w:proofErr w:type="gramStart"/>
      <w:r>
        <w:t>Jefe</w:t>
      </w:r>
      <w:proofErr w:type="gramEnd"/>
      <w:r>
        <w:t xml:space="preserve"> una dosificación para cada grado de hormigón definido en los hormigones de las obras.</w:t>
      </w:r>
    </w:p>
    <w:p w14:paraId="72886963" w14:textId="77777777" w:rsidR="004B273D" w:rsidRDefault="00000000">
      <w:pPr>
        <w:pStyle w:val="Textoindependiente"/>
        <w:spacing w:before="122" w:line="268" w:lineRule="auto"/>
        <w:ind w:right="340"/>
      </w:pPr>
      <w:r>
        <w:t xml:space="preserve">Estas proposiciones deberán incluir, como mínimo, el tamaño máximo del árido, la dosis de cemento, la razón agua/cemento y el asentamiento de cono previsto para cada tipo de </w:t>
      </w:r>
      <w:r>
        <w:rPr>
          <w:spacing w:val="-2"/>
        </w:rPr>
        <w:t>hormigón.</w:t>
      </w:r>
    </w:p>
    <w:p w14:paraId="763FE85B" w14:textId="77777777" w:rsidR="004B273D" w:rsidRDefault="00000000">
      <w:pPr>
        <w:pStyle w:val="Textoindependiente"/>
        <w:spacing w:before="121" w:line="268" w:lineRule="auto"/>
        <w:ind w:right="331"/>
      </w:pPr>
      <w:r>
        <w:t xml:space="preserve">Una vez revisadas las dosificaciones por el Ingeniero </w:t>
      </w:r>
      <w:proofErr w:type="gramStart"/>
      <w:r>
        <w:t>Jefe</w:t>
      </w:r>
      <w:proofErr w:type="gramEnd"/>
      <w:r>
        <w:t>, el Adjudicatario preparará hormigones de prueba, de</w:t>
      </w:r>
      <w:r>
        <w:rPr>
          <w:spacing w:val="-2"/>
        </w:rPr>
        <w:t xml:space="preserve"> </w:t>
      </w:r>
      <w:r>
        <w:t>acuerdo</w:t>
      </w:r>
      <w:r>
        <w:rPr>
          <w:spacing w:val="-1"/>
        </w:rPr>
        <w:t xml:space="preserve"> </w:t>
      </w:r>
      <w:r>
        <w:t>con</w:t>
      </w:r>
      <w:r>
        <w:rPr>
          <w:spacing w:val="-1"/>
        </w:rPr>
        <w:t xml:space="preserve"> </w:t>
      </w:r>
      <w:r>
        <w:t>la</w:t>
      </w:r>
      <w:r>
        <w:rPr>
          <w:spacing w:val="-2"/>
        </w:rPr>
        <w:t xml:space="preserve"> </w:t>
      </w:r>
      <w:r>
        <w:t>Norma</w:t>
      </w:r>
      <w:r>
        <w:rPr>
          <w:spacing w:val="-1"/>
        </w:rPr>
        <w:t xml:space="preserve"> </w:t>
      </w:r>
      <w:proofErr w:type="spellStart"/>
      <w:r>
        <w:t>NCh</w:t>
      </w:r>
      <w:proofErr w:type="spellEnd"/>
      <w:r>
        <w:rPr>
          <w:spacing w:val="-4"/>
        </w:rPr>
        <w:t xml:space="preserve"> </w:t>
      </w:r>
      <w:r>
        <w:t>1018 y</w:t>
      </w:r>
      <w:r>
        <w:rPr>
          <w:spacing w:val="-3"/>
        </w:rPr>
        <w:t xml:space="preserve"> </w:t>
      </w:r>
      <w:r>
        <w:t>en</w:t>
      </w:r>
      <w:r>
        <w:rPr>
          <w:spacing w:val="-1"/>
        </w:rPr>
        <w:t xml:space="preserve"> </w:t>
      </w:r>
      <w:r>
        <w:t>presencia</w:t>
      </w:r>
      <w:r>
        <w:rPr>
          <w:spacing w:val="-3"/>
        </w:rPr>
        <w:t xml:space="preserve"> </w:t>
      </w:r>
      <w:r>
        <w:t>del</w:t>
      </w:r>
      <w:r>
        <w:rPr>
          <w:spacing w:val="-2"/>
        </w:rPr>
        <w:t xml:space="preserve"> </w:t>
      </w:r>
      <w:r>
        <w:t xml:space="preserve">Ingeniero </w:t>
      </w:r>
      <w:proofErr w:type="gramStart"/>
      <w:r>
        <w:t>Jefe</w:t>
      </w:r>
      <w:proofErr w:type="gramEnd"/>
      <w:r>
        <w:t>, empleando los mismos materiales constituyentes del hormigón que utilizará durante la construcción para cada uno de los grados de hormigón establecidos.</w:t>
      </w:r>
    </w:p>
    <w:p w14:paraId="0CC1F2C2" w14:textId="77777777" w:rsidR="004B273D" w:rsidRDefault="00000000">
      <w:pPr>
        <w:pStyle w:val="Textoindependiente"/>
        <w:spacing w:before="122" w:line="268" w:lineRule="auto"/>
        <w:ind w:right="339"/>
      </w:pPr>
      <w:r>
        <w:t xml:space="preserve">La dosificación de los hormigones de prueba se estudiará para obtener el valor de docilidad previsto y la razón agua/cemento que corresponde a la resistencia media para garantizar la resistencia del proyecto, calculada de acuerdo con el anexo C de la Norma </w:t>
      </w:r>
      <w:proofErr w:type="spellStart"/>
      <w:r>
        <w:t>NCh</w:t>
      </w:r>
      <w:proofErr w:type="spellEnd"/>
      <w:r>
        <w:t xml:space="preserve"> 170.</w:t>
      </w:r>
    </w:p>
    <w:p w14:paraId="078AAE28" w14:textId="77777777" w:rsidR="004B273D" w:rsidRDefault="00000000">
      <w:pPr>
        <w:pStyle w:val="Textoindependiente"/>
        <w:spacing w:before="120" w:line="268" w:lineRule="auto"/>
        <w:ind w:right="332"/>
      </w:pPr>
      <w:r>
        <w:t>La</w:t>
      </w:r>
      <w:r>
        <w:rPr>
          <w:spacing w:val="-3"/>
        </w:rPr>
        <w:t xml:space="preserve"> </w:t>
      </w:r>
      <w:r>
        <w:t>determinación</w:t>
      </w:r>
      <w:r>
        <w:rPr>
          <w:spacing w:val="-1"/>
        </w:rPr>
        <w:t xml:space="preserve"> </w:t>
      </w:r>
      <w:r>
        <w:t>de</w:t>
      </w:r>
      <w:r>
        <w:rPr>
          <w:spacing w:val="-1"/>
        </w:rPr>
        <w:t xml:space="preserve"> </w:t>
      </w:r>
      <w:r>
        <w:t>las</w:t>
      </w:r>
      <w:r>
        <w:rPr>
          <w:spacing w:val="-2"/>
        </w:rPr>
        <w:t xml:space="preserve"> </w:t>
      </w:r>
      <w:r>
        <w:t>cantidades</w:t>
      </w:r>
      <w:r>
        <w:rPr>
          <w:spacing w:val="-2"/>
        </w:rPr>
        <w:t xml:space="preserve"> </w:t>
      </w:r>
      <w:r>
        <w:t>de</w:t>
      </w:r>
      <w:r>
        <w:rPr>
          <w:spacing w:val="-1"/>
        </w:rPr>
        <w:t xml:space="preserve"> </w:t>
      </w:r>
      <w:r>
        <w:t>los</w:t>
      </w:r>
      <w:r>
        <w:rPr>
          <w:spacing w:val="-2"/>
        </w:rPr>
        <w:t xml:space="preserve"> </w:t>
      </w:r>
      <w:r>
        <w:t>componentes</w:t>
      </w:r>
      <w:r>
        <w:rPr>
          <w:spacing w:val="-4"/>
        </w:rPr>
        <w:t xml:space="preserve"> </w:t>
      </w:r>
      <w:r>
        <w:t>de</w:t>
      </w:r>
      <w:r>
        <w:rPr>
          <w:spacing w:val="-1"/>
        </w:rPr>
        <w:t xml:space="preserve"> </w:t>
      </w:r>
      <w:r>
        <w:t>los</w:t>
      </w:r>
      <w:r>
        <w:rPr>
          <w:spacing w:val="-2"/>
        </w:rPr>
        <w:t xml:space="preserve"> </w:t>
      </w:r>
      <w:r>
        <w:t>hormigones</w:t>
      </w:r>
      <w:r>
        <w:rPr>
          <w:spacing w:val="-2"/>
        </w:rPr>
        <w:t xml:space="preserve"> </w:t>
      </w:r>
      <w:r>
        <w:t>de</w:t>
      </w:r>
      <w:r>
        <w:rPr>
          <w:spacing w:val="-1"/>
        </w:rPr>
        <w:t xml:space="preserve"> </w:t>
      </w:r>
      <w:r>
        <w:t>prueba</w:t>
      </w:r>
      <w:r>
        <w:rPr>
          <w:spacing w:val="-4"/>
        </w:rPr>
        <w:t xml:space="preserve"> </w:t>
      </w:r>
      <w:r>
        <w:t>se</w:t>
      </w:r>
      <w:r>
        <w:rPr>
          <w:spacing w:val="-3"/>
        </w:rPr>
        <w:t xml:space="preserve"> </w:t>
      </w:r>
      <w:r>
        <w:t xml:space="preserve">hará de manera que la granulometría total del hormigón, incluido el cemento, se ajuste a una de las dos curvas granulométricas tipo </w:t>
      </w:r>
      <w:proofErr w:type="spellStart"/>
      <w:r>
        <w:t>Faury</w:t>
      </w:r>
      <w:proofErr w:type="spellEnd"/>
      <w:r>
        <w:t xml:space="preserve"> definidas en la figura anexa, para el tamaño</w:t>
      </w:r>
      <w:r>
        <w:rPr>
          <w:spacing w:val="40"/>
        </w:rPr>
        <w:t xml:space="preserve"> </w:t>
      </w:r>
      <w:r>
        <w:t>máximo nominal y tipo de hormigón correspondiente. El mejor ajuste se deberá obtener igualando los</w:t>
      </w:r>
      <w:r>
        <w:rPr>
          <w:spacing w:val="-1"/>
        </w:rPr>
        <w:t xml:space="preserve"> </w:t>
      </w:r>
      <w:r>
        <w:t>módulos</w:t>
      </w:r>
      <w:r>
        <w:rPr>
          <w:spacing w:val="-2"/>
        </w:rPr>
        <w:t xml:space="preserve"> </w:t>
      </w:r>
      <w:r>
        <w:t>de</w:t>
      </w:r>
      <w:r>
        <w:rPr>
          <w:spacing w:val="-1"/>
        </w:rPr>
        <w:t xml:space="preserve"> </w:t>
      </w:r>
      <w:r>
        <w:t>finura</w:t>
      </w:r>
      <w:r>
        <w:rPr>
          <w:spacing w:val="-2"/>
        </w:rPr>
        <w:t xml:space="preserve"> </w:t>
      </w:r>
      <w:r>
        <w:t>de</w:t>
      </w:r>
      <w:r>
        <w:rPr>
          <w:spacing w:val="-1"/>
        </w:rPr>
        <w:t xml:space="preserve"> </w:t>
      </w:r>
      <w:r>
        <w:t>las curvas</w:t>
      </w:r>
      <w:r>
        <w:rPr>
          <w:spacing w:val="-1"/>
        </w:rPr>
        <w:t xml:space="preserve"> </w:t>
      </w:r>
      <w:r>
        <w:t>granulométrica</w:t>
      </w:r>
      <w:r>
        <w:rPr>
          <w:spacing w:val="-1"/>
        </w:rPr>
        <w:t xml:space="preserve"> </w:t>
      </w:r>
      <w:r>
        <w:t>teórica</w:t>
      </w:r>
      <w:r>
        <w:rPr>
          <w:spacing w:val="-1"/>
        </w:rPr>
        <w:t xml:space="preserve"> </w:t>
      </w:r>
      <w:r>
        <w:t>y</w:t>
      </w:r>
      <w:r>
        <w:rPr>
          <w:spacing w:val="-1"/>
        </w:rPr>
        <w:t xml:space="preserve"> </w:t>
      </w:r>
      <w:r>
        <w:t>real.</w:t>
      </w:r>
      <w:r>
        <w:rPr>
          <w:spacing w:val="-1"/>
        </w:rPr>
        <w:t xml:space="preserve"> </w:t>
      </w:r>
      <w:r>
        <w:t>La</w:t>
      </w:r>
      <w:r>
        <w:rPr>
          <w:spacing w:val="-3"/>
        </w:rPr>
        <w:t xml:space="preserve"> </w:t>
      </w:r>
      <w:r>
        <w:t>determinación del módulo de finura se efectuará conforme con la Norma Chilena NCh165, suponiendo un valor igual a cero para el módulo de finura del cemento.</w:t>
      </w:r>
    </w:p>
    <w:p w14:paraId="6E47F86A"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5A11EA13" w14:textId="77777777" w:rsidR="004B273D" w:rsidRDefault="004B273D">
      <w:pPr>
        <w:pStyle w:val="Textoindependiente"/>
        <w:spacing w:before="6"/>
        <w:ind w:left="0"/>
        <w:jc w:val="left"/>
        <w:rPr>
          <w:sz w:val="17"/>
        </w:rPr>
      </w:pPr>
    </w:p>
    <w:p w14:paraId="7C4DC692" w14:textId="77777777" w:rsidR="004B273D" w:rsidRDefault="00000000">
      <w:pPr>
        <w:pStyle w:val="Textoindependiente"/>
        <w:ind w:left="1814"/>
        <w:jc w:val="left"/>
        <w:rPr>
          <w:sz w:val="20"/>
        </w:rPr>
      </w:pPr>
      <w:r>
        <w:rPr>
          <w:noProof/>
          <w:sz w:val="20"/>
        </w:rPr>
        <w:drawing>
          <wp:inline distT="0" distB="0" distL="0" distR="0" wp14:anchorId="36EDF2E7" wp14:editId="618C5CF6">
            <wp:extent cx="4102531" cy="339309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4102531" cy="3393090"/>
                    </a:xfrm>
                    <a:prstGeom prst="rect">
                      <a:avLst/>
                    </a:prstGeom>
                  </pic:spPr>
                </pic:pic>
              </a:graphicData>
            </a:graphic>
          </wp:inline>
        </w:drawing>
      </w:r>
    </w:p>
    <w:p w14:paraId="4EC7CFEA" w14:textId="77777777" w:rsidR="004B273D" w:rsidRDefault="004B273D">
      <w:pPr>
        <w:pStyle w:val="Textoindependiente"/>
        <w:spacing w:before="10"/>
        <w:ind w:left="0"/>
        <w:jc w:val="left"/>
      </w:pPr>
    </w:p>
    <w:p w14:paraId="62802E08" w14:textId="77777777" w:rsidR="004B273D" w:rsidRDefault="00000000">
      <w:pPr>
        <w:pStyle w:val="Textoindependiente"/>
        <w:spacing w:line="268" w:lineRule="auto"/>
        <w:ind w:right="339"/>
      </w:pPr>
      <w:r>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6A72C391" w14:textId="77777777" w:rsidR="004B273D" w:rsidRDefault="00000000">
      <w:pPr>
        <w:pStyle w:val="Textoindependiente"/>
        <w:spacing w:before="122" w:after="54"/>
        <w:ind w:left="2" w:right="1"/>
        <w:jc w:val="center"/>
      </w:pPr>
      <w:r>
        <w:t>Tabla</w:t>
      </w:r>
      <w:r>
        <w:rPr>
          <w:spacing w:val="-3"/>
        </w:rPr>
        <w:t xml:space="preserve"> </w:t>
      </w:r>
      <w:r>
        <w:t>4.</w:t>
      </w:r>
      <w:r>
        <w:rPr>
          <w:spacing w:val="-1"/>
        </w:rPr>
        <w:t xml:space="preserve"> </w:t>
      </w:r>
      <w:r>
        <w:t>Factor</w:t>
      </w:r>
      <w:r>
        <w:rPr>
          <w:spacing w:val="-4"/>
        </w:rPr>
        <w:t xml:space="preserve"> </w:t>
      </w:r>
      <w:r>
        <w:t xml:space="preserve">de </w:t>
      </w:r>
      <w:r>
        <w:rPr>
          <w:spacing w:val="-2"/>
        </w:rPr>
        <w:t>corrección</w:t>
      </w:r>
    </w:p>
    <w:tbl>
      <w:tblPr>
        <w:tblStyle w:val="TableNormal"/>
        <w:tblW w:w="0" w:type="auto"/>
        <w:tblInd w:w="3572" w:type="dxa"/>
        <w:tblLayout w:type="fixed"/>
        <w:tblLook w:val="01E0" w:firstRow="1" w:lastRow="1" w:firstColumn="1" w:lastColumn="1" w:noHBand="0" w:noVBand="0"/>
      </w:tblPr>
      <w:tblGrid>
        <w:gridCol w:w="1417"/>
        <w:gridCol w:w="1529"/>
      </w:tblGrid>
      <w:tr w:rsidR="004B273D" w14:paraId="2E44B390" w14:textId="77777777">
        <w:trPr>
          <w:trHeight w:val="481"/>
        </w:trPr>
        <w:tc>
          <w:tcPr>
            <w:tcW w:w="1417" w:type="dxa"/>
            <w:tcBorders>
              <w:top w:val="single" w:sz="8" w:space="0" w:color="000000"/>
              <w:bottom w:val="single" w:sz="8" w:space="0" w:color="000000"/>
            </w:tcBorders>
          </w:tcPr>
          <w:p w14:paraId="4FC589A3" w14:textId="77777777" w:rsidR="004B273D" w:rsidRDefault="00000000">
            <w:pPr>
              <w:pStyle w:val="TableParagraph"/>
              <w:spacing w:before="0" w:line="267" w:lineRule="exact"/>
              <w:ind w:left="38" w:right="1"/>
              <w:jc w:val="center"/>
            </w:pPr>
            <w:r>
              <w:rPr>
                <w:spacing w:val="-4"/>
              </w:rPr>
              <w:t>R´/R</w:t>
            </w:r>
          </w:p>
        </w:tc>
        <w:tc>
          <w:tcPr>
            <w:tcW w:w="1529" w:type="dxa"/>
            <w:tcBorders>
              <w:top w:val="single" w:sz="8" w:space="0" w:color="000000"/>
              <w:bottom w:val="single" w:sz="8" w:space="0" w:color="000000"/>
            </w:tcBorders>
          </w:tcPr>
          <w:p w14:paraId="683E04A2" w14:textId="77777777" w:rsidR="004B273D" w:rsidRDefault="00000000">
            <w:pPr>
              <w:pStyle w:val="TableParagraph"/>
              <w:spacing w:before="0" w:line="267" w:lineRule="exact"/>
              <w:ind w:left="25" w:right="2"/>
              <w:jc w:val="center"/>
            </w:pPr>
            <w:r>
              <w:rPr>
                <w:spacing w:val="-2"/>
              </w:rPr>
              <w:t>Factor</w:t>
            </w:r>
          </w:p>
        </w:tc>
      </w:tr>
      <w:tr w:rsidR="004B273D" w14:paraId="7A627E98" w14:textId="77777777">
        <w:trPr>
          <w:trHeight w:val="395"/>
        </w:trPr>
        <w:tc>
          <w:tcPr>
            <w:tcW w:w="1417" w:type="dxa"/>
            <w:tcBorders>
              <w:top w:val="single" w:sz="8" w:space="0" w:color="000000"/>
            </w:tcBorders>
          </w:tcPr>
          <w:p w14:paraId="1CA966B1" w14:textId="77777777" w:rsidR="004B273D" w:rsidRDefault="00000000">
            <w:pPr>
              <w:pStyle w:val="TableParagraph"/>
              <w:spacing w:before="1"/>
              <w:ind w:left="38"/>
              <w:jc w:val="center"/>
            </w:pPr>
            <w:r>
              <w:rPr>
                <w:spacing w:val="-4"/>
              </w:rPr>
              <w:t>1,25</w:t>
            </w:r>
          </w:p>
        </w:tc>
        <w:tc>
          <w:tcPr>
            <w:tcW w:w="1529" w:type="dxa"/>
            <w:tcBorders>
              <w:top w:val="single" w:sz="8" w:space="0" w:color="000000"/>
            </w:tcBorders>
          </w:tcPr>
          <w:p w14:paraId="29D563CD" w14:textId="77777777" w:rsidR="004B273D" w:rsidRDefault="00000000">
            <w:pPr>
              <w:pStyle w:val="TableParagraph"/>
              <w:spacing w:before="1"/>
              <w:ind w:left="25"/>
              <w:jc w:val="center"/>
            </w:pPr>
            <w:r>
              <w:rPr>
                <w:spacing w:val="-4"/>
              </w:rPr>
              <w:t>0,85</w:t>
            </w:r>
          </w:p>
        </w:tc>
      </w:tr>
      <w:tr w:rsidR="004B273D" w14:paraId="4AB27D0A" w14:textId="77777777">
        <w:trPr>
          <w:trHeight w:val="481"/>
        </w:trPr>
        <w:tc>
          <w:tcPr>
            <w:tcW w:w="1417" w:type="dxa"/>
          </w:tcPr>
          <w:p w14:paraId="2F9F863B" w14:textId="77777777" w:rsidR="004B273D" w:rsidRDefault="00000000">
            <w:pPr>
              <w:pStyle w:val="TableParagraph"/>
              <w:spacing w:before="85"/>
              <w:ind w:left="38"/>
              <w:jc w:val="center"/>
            </w:pPr>
            <w:r>
              <w:rPr>
                <w:spacing w:val="-4"/>
              </w:rPr>
              <w:t>1,10</w:t>
            </w:r>
          </w:p>
        </w:tc>
        <w:tc>
          <w:tcPr>
            <w:tcW w:w="1529" w:type="dxa"/>
          </w:tcPr>
          <w:p w14:paraId="15ED4666" w14:textId="77777777" w:rsidR="004B273D" w:rsidRDefault="00000000">
            <w:pPr>
              <w:pStyle w:val="TableParagraph"/>
              <w:spacing w:before="85"/>
              <w:ind w:left="25"/>
              <w:jc w:val="center"/>
            </w:pPr>
            <w:r>
              <w:rPr>
                <w:spacing w:val="-4"/>
              </w:rPr>
              <w:t>0,93</w:t>
            </w:r>
          </w:p>
        </w:tc>
      </w:tr>
      <w:tr w:rsidR="004B273D" w14:paraId="0B9CF258" w14:textId="77777777">
        <w:trPr>
          <w:trHeight w:val="482"/>
        </w:trPr>
        <w:tc>
          <w:tcPr>
            <w:tcW w:w="1417" w:type="dxa"/>
          </w:tcPr>
          <w:p w14:paraId="3C73B523" w14:textId="77777777" w:rsidR="004B273D" w:rsidRDefault="00000000">
            <w:pPr>
              <w:pStyle w:val="TableParagraph"/>
              <w:spacing w:before="87"/>
              <w:ind w:left="38"/>
              <w:jc w:val="center"/>
            </w:pPr>
            <w:r>
              <w:rPr>
                <w:spacing w:val="-4"/>
              </w:rPr>
              <w:t>1,00</w:t>
            </w:r>
          </w:p>
        </w:tc>
        <w:tc>
          <w:tcPr>
            <w:tcW w:w="1529" w:type="dxa"/>
          </w:tcPr>
          <w:p w14:paraId="3DF8C4A6" w14:textId="77777777" w:rsidR="004B273D" w:rsidRDefault="00000000">
            <w:pPr>
              <w:pStyle w:val="TableParagraph"/>
              <w:spacing w:before="87"/>
              <w:ind w:left="25"/>
              <w:jc w:val="center"/>
            </w:pPr>
            <w:r>
              <w:rPr>
                <w:spacing w:val="-4"/>
              </w:rPr>
              <w:t>1,00</w:t>
            </w:r>
          </w:p>
        </w:tc>
      </w:tr>
      <w:tr w:rsidR="004B273D" w14:paraId="677B55AD" w14:textId="77777777">
        <w:trPr>
          <w:trHeight w:val="482"/>
        </w:trPr>
        <w:tc>
          <w:tcPr>
            <w:tcW w:w="1417" w:type="dxa"/>
          </w:tcPr>
          <w:p w14:paraId="1F09CBE0" w14:textId="77777777" w:rsidR="004B273D" w:rsidRDefault="00000000">
            <w:pPr>
              <w:pStyle w:val="TableParagraph"/>
              <w:spacing w:before="87"/>
              <w:ind w:left="38"/>
              <w:jc w:val="center"/>
            </w:pPr>
            <w:r>
              <w:rPr>
                <w:spacing w:val="-4"/>
              </w:rPr>
              <w:t>0,90</w:t>
            </w:r>
          </w:p>
        </w:tc>
        <w:tc>
          <w:tcPr>
            <w:tcW w:w="1529" w:type="dxa"/>
          </w:tcPr>
          <w:p w14:paraId="55DF02CD" w14:textId="77777777" w:rsidR="004B273D" w:rsidRDefault="00000000">
            <w:pPr>
              <w:pStyle w:val="TableParagraph"/>
              <w:spacing w:before="87"/>
              <w:ind w:left="25"/>
              <w:jc w:val="center"/>
            </w:pPr>
            <w:r>
              <w:rPr>
                <w:spacing w:val="-4"/>
              </w:rPr>
              <w:t>1,08</w:t>
            </w:r>
          </w:p>
        </w:tc>
      </w:tr>
      <w:tr w:rsidR="004B273D" w14:paraId="71676282" w14:textId="77777777">
        <w:trPr>
          <w:trHeight w:val="569"/>
        </w:trPr>
        <w:tc>
          <w:tcPr>
            <w:tcW w:w="1417" w:type="dxa"/>
            <w:tcBorders>
              <w:bottom w:val="single" w:sz="8" w:space="0" w:color="000000"/>
            </w:tcBorders>
          </w:tcPr>
          <w:p w14:paraId="0192BA93" w14:textId="77777777" w:rsidR="004B273D" w:rsidRDefault="00000000">
            <w:pPr>
              <w:pStyle w:val="TableParagraph"/>
              <w:spacing w:before="87"/>
              <w:ind w:left="38"/>
              <w:jc w:val="center"/>
            </w:pPr>
            <w:r>
              <w:rPr>
                <w:spacing w:val="-4"/>
              </w:rPr>
              <w:t>0,80</w:t>
            </w:r>
          </w:p>
        </w:tc>
        <w:tc>
          <w:tcPr>
            <w:tcW w:w="1529" w:type="dxa"/>
            <w:tcBorders>
              <w:bottom w:val="single" w:sz="8" w:space="0" w:color="000000"/>
            </w:tcBorders>
          </w:tcPr>
          <w:p w14:paraId="750C3C04" w14:textId="77777777" w:rsidR="004B273D" w:rsidRDefault="00000000">
            <w:pPr>
              <w:pStyle w:val="TableParagraph"/>
              <w:spacing w:before="87"/>
              <w:ind w:left="25"/>
              <w:jc w:val="center"/>
            </w:pPr>
            <w:r>
              <w:rPr>
                <w:spacing w:val="-4"/>
              </w:rPr>
              <w:t>1,15</w:t>
            </w:r>
          </w:p>
        </w:tc>
      </w:tr>
    </w:tbl>
    <w:p w14:paraId="263B00C0" w14:textId="77777777" w:rsidR="004B273D" w:rsidRDefault="00000000">
      <w:pPr>
        <w:pStyle w:val="Textoindependiente"/>
        <w:spacing w:before="2"/>
        <w:jc w:val="left"/>
      </w:pPr>
      <w:r>
        <w:rPr>
          <w:spacing w:val="-2"/>
        </w:rPr>
        <w:t>Siendo:</w:t>
      </w:r>
    </w:p>
    <w:p w14:paraId="40989267" w14:textId="77777777" w:rsidR="004B273D" w:rsidRDefault="00000000">
      <w:pPr>
        <w:pStyle w:val="Textoindependiente"/>
        <w:spacing w:before="153" w:line="374" w:lineRule="auto"/>
        <w:ind w:right="4285"/>
        <w:jc w:val="left"/>
      </w:pPr>
      <w:r>
        <w:t>R´:</w:t>
      </w:r>
      <w:r>
        <w:rPr>
          <w:spacing w:val="-4"/>
        </w:rPr>
        <w:t xml:space="preserve"> </w:t>
      </w:r>
      <w:r>
        <w:t>Resistencia</w:t>
      </w:r>
      <w:r>
        <w:rPr>
          <w:spacing w:val="-6"/>
        </w:rPr>
        <w:t xml:space="preserve"> </w:t>
      </w:r>
      <w:r>
        <w:t>obtenida</w:t>
      </w:r>
      <w:r>
        <w:rPr>
          <w:spacing w:val="-7"/>
        </w:rPr>
        <w:t xml:space="preserve"> </w:t>
      </w:r>
      <w:r>
        <w:t>en</w:t>
      </w:r>
      <w:r>
        <w:rPr>
          <w:spacing w:val="-6"/>
        </w:rPr>
        <w:t xml:space="preserve"> </w:t>
      </w:r>
      <w:r>
        <w:t>la</w:t>
      </w:r>
      <w:r>
        <w:rPr>
          <w:spacing w:val="-5"/>
        </w:rPr>
        <w:t xml:space="preserve"> </w:t>
      </w:r>
      <w:r>
        <w:t>mezcla</w:t>
      </w:r>
      <w:r>
        <w:rPr>
          <w:spacing w:val="-5"/>
        </w:rPr>
        <w:t xml:space="preserve"> </w:t>
      </w:r>
      <w:r>
        <w:t>de</w:t>
      </w:r>
      <w:r>
        <w:rPr>
          <w:spacing w:val="-5"/>
        </w:rPr>
        <w:t xml:space="preserve"> </w:t>
      </w:r>
      <w:r>
        <w:t>prueba R: Resistencia media de dosificación.</w:t>
      </w:r>
    </w:p>
    <w:p w14:paraId="38354C4A" w14:textId="77777777" w:rsidR="004B273D" w:rsidRDefault="004B273D">
      <w:pPr>
        <w:pStyle w:val="Textoindependiente"/>
        <w:spacing w:line="374" w:lineRule="auto"/>
        <w:jc w:val="left"/>
        <w:sectPr w:rsidR="004B273D">
          <w:pgSz w:w="12240" w:h="15840"/>
          <w:pgMar w:top="2220" w:right="1080" w:bottom="1360" w:left="1080" w:header="751" w:footer="1176" w:gutter="0"/>
          <w:cols w:space="720"/>
        </w:sectPr>
      </w:pPr>
    </w:p>
    <w:p w14:paraId="6FBC88AC" w14:textId="77777777" w:rsidR="004B273D" w:rsidRDefault="00000000">
      <w:pPr>
        <w:pStyle w:val="Textoindependiente"/>
        <w:spacing w:before="50" w:line="271" w:lineRule="auto"/>
        <w:ind w:right="339"/>
      </w:pPr>
      <w:r>
        <w:lastRenderedPageBreak/>
        <w:t>La dosificación</w:t>
      </w:r>
      <w:r>
        <w:rPr>
          <w:spacing w:val="-1"/>
        </w:rPr>
        <w:t xml:space="preserve"> </w:t>
      </w:r>
      <w:r>
        <w:t>se recalculará considerando</w:t>
      </w:r>
      <w:r>
        <w:rPr>
          <w:spacing w:val="-1"/>
        </w:rPr>
        <w:t xml:space="preserve"> </w:t>
      </w:r>
      <w:r>
        <w:t>el nuevo</w:t>
      </w:r>
      <w:r>
        <w:rPr>
          <w:spacing w:val="-2"/>
        </w:rPr>
        <w:t xml:space="preserve"> </w:t>
      </w:r>
      <w:r>
        <w:t>valor de la dosis de cemento, en caso</w:t>
      </w:r>
      <w:r>
        <w:rPr>
          <w:spacing w:val="-2"/>
        </w:rPr>
        <w:t xml:space="preserve"> </w:t>
      </w:r>
      <w:r>
        <w:t>de haber sido necesario efectuar la corrección señalada en el párrafo anterior.</w:t>
      </w:r>
    </w:p>
    <w:p w14:paraId="2ED42DDD" w14:textId="77777777" w:rsidR="004B273D" w:rsidRDefault="00000000">
      <w:pPr>
        <w:pStyle w:val="Textoindependiente"/>
        <w:spacing w:before="115" w:line="268" w:lineRule="auto"/>
        <w:ind w:right="339"/>
      </w:pPr>
      <w:r>
        <w:t>En el caso que el Adjudicatario considere la alternativa de suministro externo del hormigón, se deberá cumplir en tal caso con los requerimientos establecidos en el Contrato y las que contengan estas especificaciones.</w:t>
      </w:r>
    </w:p>
    <w:p w14:paraId="1CF04909" w14:textId="77777777" w:rsidR="004B273D" w:rsidRDefault="00000000">
      <w:pPr>
        <w:pStyle w:val="Textoindependiente"/>
        <w:spacing w:before="121" w:line="271" w:lineRule="auto"/>
        <w:ind w:right="340"/>
      </w:pPr>
      <w:r>
        <w:t>El proveedor externo del hormigón deberá entregar certificados de los ensayos realizados para determinar la dosificación del hormigón suministrado.</w:t>
      </w:r>
    </w:p>
    <w:p w14:paraId="492E9844" w14:textId="77777777" w:rsidR="004B273D" w:rsidRDefault="004B273D">
      <w:pPr>
        <w:pStyle w:val="Textoindependiente"/>
        <w:ind w:left="0"/>
        <w:jc w:val="left"/>
      </w:pPr>
    </w:p>
    <w:p w14:paraId="1B9432CF" w14:textId="77777777" w:rsidR="004B273D" w:rsidRDefault="004B273D">
      <w:pPr>
        <w:pStyle w:val="Textoindependiente"/>
        <w:spacing w:before="1"/>
        <w:ind w:left="0"/>
        <w:jc w:val="left"/>
      </w:pPr>
    </w:p>
    <w:p w14:paraId="1F6DFB54" w14:textId="77777777" w:rsidR="004B273D" w:rsidRDefault="00000000">
      <w:pPr>
        <w:pStyle w:val="Ttulo3"/>
        <w:numPr>
          <w:ilvl w:val="3"/>
          <w:numId w:val="15"/>
        </w:numPr>
        <w:tabs>
          <w:tab w:val="left" w:pos="1471"/>
        </w:tabs>
      </w:pPr>
      <w:bookmarkStart w:id="34" w:name="_bookmark34"/>
      <w:bookmarkEnd w:id="34"/>
      <w:r>
        <w:t>Instalación</w:t>
      </w:r>
      <w:r>
        <w:rPr>
          <w:spacing w:val="-2"/>
        </w:rPr>
        <w:t xml:space="preserve"> </w:t>
      </w:r>
      <w:r>
        <w:t>de</w:t>
      </w:r>
      <w:r>
        <w:rPr>
          <w:spacing w:val="-3"/>
        </w:rPr>
        <w:t xml:space="preserve"> </w:t>
      </w:r>
      <w:r>
        <w:t>las</w:t>
      </w:r>
      <w:r>
        <w:rPr>
          <w:spacing w:val="-1"/>
        </w:rPr>
        <w:t xml:space="preserve"> </w:t>
      </w:r>
      <w:r>
        <w:rPr>
          <w:spacing w:val="-2"/>
        </w:rPr>
        <w:t>armaduras</w:t>
      </w:r>
    </w:p>
    <w:p w14:paraId="594F8DF8" w14:textId="77777777" w:rsidR="004B273D" w:rsidRDefault="00000000">
      <w:pPr>
        <w:pStyle w:val="Textoindependiente"/>
        <w:spacing w:before="156" w:line="268" w:lineRule="auto"/>
        <w:ind w:right="341"/>
      </w:pPr>
      <w:r>
        <w:t>Las armaduras se deberán instalar en la posición indicada en los planos del Contrato, y se asegurarán firmemente en el vaciado y vibrado del hormigón.</w:t>
      </w:r>
    </w:p>
    <w:p w14:paraId="5C0655BC" w14:textId="77777777" w:rsidR="004B273D" w:rsidRDefault="00000000">
      <w:pPr>
        <w:pStyle w:val="Textoindependiente"/>
        <w:spacing w:before="118" w:line="271" w:lineRule="auto"/>
        <w:ind w:right="333"/>
      </w:pPr>
      <w:r>
        <w:t>Los recubrimientos de las armaduras, salvo indicación contraria indicada en los planos del Contrato, serán los siguientes:</w:t>
      </w:r>
    </w:p>
    <w:p w14:paraId="7A13E3B0" w14:textId="77777777" w:rsidR="004B273D" w:rsidRDefault="00000000">
      <w:pPr>
        <w:pStyle w:val="Prrafodelista"/>
        <w:numPr>
          <w:ilvl w:val="0"/>
          <w:numId w:val="5"/>
        </w:numPr>
        <w:tabs>
          <w:tab w:val="left" w:pos="2191"/>
        </w:tabs>
        <w:spacing w:before="116"/>
      </w:pPr>
      <w:r>
        <w:t>Fundaciones:</w:t>
      </w:r>
      <w:r>
        <w:rPr>
          <w:spacing w:val="-5"/>
        </w:rPr>
        <w:t xml:space="preserve"> </w:t>
      </w:r>
      <w:r>
        <w:t>5</w:t>
      </w:r>
      <w:r>
        <w:rPr>
          <w:spacing w:val="-1"/>
        </w:rPr>
        <w:t xml:space="preserve"> </w:t>
      </w:r>
      <w:r>
        <w:rPr>
          <w:spacing w:val="-5"/>
        </w:rPr>
        <w:t>cm.</w:t>
      </w:r>
    </w:p>
    <w:p w14:paraId="6812C155" w14:textId="77777777" w:rsidR="004B273D" w:rsidRDefault="00000000">
      <w:pPr>
        <w:pStyle w:val="Prrafodelista"/>
        <w:numPr>
          <w:ilvl w:val="0"/>
          <w:numId w:val="5"/>
        </w:numPr>
        <w:tabs>
          <w:tab w:val="left" w:pos="2191"/>
        </w:tabs>
        <w:spacing w:before="32"/>
      </w:pPr>
      <w:r>
        <w:t>Foso</w:t>
      </w:r>
      <w:r>
        <w:rPr>
          <w:spacing w:val="-4"/>
        </w:rPr>
        <w:t xml:space="preserve"> </w:t>
      </w:r>
      <w:r>
        <w:t>y</w:t>
      </w:r>
      <w:r>
        <w:rPr>
          <w:spacing w:val="-1"/>
        </w:rPr>
        <w:t xml:space="preserve"> </w:t>
      </w:r>
      <w:r>
        <w:t>otras</w:t>
      </w:r>
      <w:r>
        <w:rPr>
          <w:spacing w:val="-2"/>
        </w:rPr>
        <w:t xml:space="preserve"> </w:t>
      </w:r>
      <w:r>
        <w:t>obras</w:t>
      </w:r>
      <w:r>
        <w:rPr>
          <w:spacing w:val="-4"/>
        </w:rPr>
        <w:t xml:space="preserve"> </w:t>
      </w:r>
      <w:r>
        <w:t>de</w:t>
      </w:r>
      <w:r>
        <w:rPr>
          <w:spacing w:val="-1"/>
        </w:rPr>
        <w:t xml:space="preserve"> </w:t>
      </w:r>
      <w:r>
        <w:t>hormigón:</w:t>
      </w:r>
      <w:r>
        <w:rPr>
          <w:spacing w:val="-2"/>
        </w:rPr>
        <w:t xml:space="preserve"> </w:t>
      </w:r>
      <w:r>
        <w:t>2</w:t>
      </w:r>
      <w:r>
        <w:rPr>
          <w:spacing w:val="-1"/>
        </w:rPr>
        <w:t xml:space="preserve"> </w:t>
      </w:r>
      <w:r>
        <w:t>cm</w:t>
      </w:r>
      <w:r>
        <w:rPr>
          <w:spacing w:val="-1"/>
        </w:rPr>
        <w:t xml:space="preserve"> </w:t>
      </w:r>
      <w:r>
        <w:t>a</w:t>
      </w:r>
      <w:r>
        <w:rPr>
          <w:spacing w:val="-5"/>
        </w:rPr>
        <w:t xml:space="preserve"> </w:t>
      </w:r>
      <w:r>
        <w:t>5</w:t>
      </w:r>
      <w:r>
        <w:rPr>
          <w:spacing w:val="-2"/>
        </w:rPr>
        <w:t xml:space="preserve"> </w:t>
      </w:r>
      <w:r>
        <w:t>cm,</w:t>
      </w:r>
      <w:r>
        <w:rPr>
          <w:spacing w:val="-3"/>
        </w:rPr>
        <w:t xml:space="preserve"> </w:t>
      </w:r>
      <w:r>
        <w:t>según</w:t>
      </w:r>
      <w:r>
        <w:rPr>
          <w:spacing w:val="-4"/>
        </w:rPr>
        <w:t xml:space="preserve"> </w:t>
      </w:r>
      <w:r>
        <w:t>los</w:t>
      </w:r>
      <w:r>
        <w:rPr>
          <w:spacing w:val="-1"/>
        </w:rPr>
        <w:t xml:space="preserve"> </w:t>
      </w:r>
      <w:r>
        <w:rPr>
          <w:spacing w:val="-2"/>
        </w:rPr>
        <w:t>planos.</w:t>
      </w:r>
    </w:p>
    <w:p w14:paraId="328FD763" w14:textId="77777777" w:rsidR="004B273D" w:rsidRDefault="00000000">
      <w:pPr>
        <w:pStyle w:val="Textoindependiente"/>
        <w:spacing w:before="153" w:line="268" w:lineRule="auto"/>
        <w:ind w:right="337"/>
      </w:pPr>
      <w:r>
        <w:t xml:space="preserve">En la construcción de bancos de ductos y otras obras de hormigón que contengan cables eléctricos de fuerza, se deberá evitar la conformación de lazos de </w:t>
      </w:r>
      <w:proofErr w:type="spellStart"/>
      <w:r>
        <w:t>enfierradura</w:t>
      </w:r>
      <w:proofErr w:type="spellEnd"/>
      <w:r>
        <w:t xml:space="preserve"> con el fin de impedir la circulación de corrientes eléctricas que puedan afectar la armadura.</w:t>
      </w:r>
    </w:p>
    <w:p w14:paraId="5346ADF5" w14:textId="77777777" w:rsidR="004B273D" w:rsidRDefault="004B273D">
      <w:pPr>
        <w:pStyle w:val="Textoindependiente"/>
        <w:ind w:left="0"/>
        <w:jc w:val="left"/>
      </w:pPr>
    </w:p>
    <w:p w14:paraId="598C644C" w14:textId="77777777" w:rsidR="004B273D" w:rsidRDefault="004B273D">
      <w:pPr>
        <w:pStyle w:val="Textoindependiente"/>
        <w:spacing w:before="4"/>
        <w:ind w:left="0"/>
        <w:jc w:val="left"/>
      </w:pPr>
    </w:p>
    <w:p w14:paraId="79F09EB5" w14:textId="77777777" w:rsidR="004B273D" w:rsidRDefault="00000000">
      <w:pPr>
        <w:pStyle w:val="Ttulo2"/>
        <w:numPr>
          <w:ilvl w:val="2"/>
          <w:numId w:val="15"/>
        </w:numPr>
        <w:tabs>
          <w:tab w:val="left" w:pos="1471"/>
        </w:tabs>
      </w:pPr>
      <w:bookmarkStart w:id="35" w:name="_bookmark35"/>
      <w:bookmarkEnd w:id="35"/>
      <w:r>
        <w:t>CONTROL</w:t>
      </w:r>
      <w:r>
        <w:rPr>
          <w:spacing w:val="-5"/>
        </w:rPr>
        <w:t xml:space="preserve"> </w:t>
      </w:r>
      <w:r>
        <w:t>DE</w:t>
      </w:r>
      <w:r>
        <w:rPr>
          <w:spacing w:val="-2"/>
        </w:rPr>
        <w:t xml:space="preserve"> </w:t>
      </w:r>
      <w:r>
        <w:t>CALIDAD</w:t>
      </w:r>
      <w:r>
        <w:rPr>
          <w:spacing w:val="-1"/>
        </w:rPr>
        <w:t xml:space="preserve"> </w:t>
      </w:r>
      <w:r>
        <w:t>DE</w:t>
      </w:r>
      <w:r>
        <w:rPr>
          <w:spacing w:val="-2"/>
        </w:rPr>
        <w:t xml:space="preserve"> </w:t>
      </w:r>
      <w:r>
        <w:t>LOS</w:t>
      </w:r>
      <w:r>
        <w:rPr>
          <w:spacing w:val="-3"/>
        </w:rPr>
        <w:t xml:space="preserve"> </w:t>
      </w:r>
      <w:r>
        <w:rPr>
          <w:spacing w:val="-2"/>
        </w:rPr>
        <w:t>HORMIGONES</w:t>
      </w:r>
    </w:p>
    <w:p w14:paraId="1F058390" w14:textId="77777777" w:rsidR="004B273D" w:rsidRDefault="00000000">
      <w:pPr>
        <w:pStyle w:val="Ttulo3"/>
        <w:numPr>
          <w:ilvl w:val="3"/>
          <w:numId w:val="15"/>
        </w:numPr>
        <w:tabs>
          <w:tab w:val="left" w:pos="1471"/>
        </w:tabs>
        <w:spacing w:before="156"/>
      </w:pPr>
      <w:bookmarkStart w:id="36" w:name="_bookmark36"/>
      <w:bookmarkEnd w:id="36"/>
      <w:r>
        <w:rPr>
          <w:spacing w:val="-2"/>
        </w:rPr>
        <w:t>Frecuencia</w:t>
      </w:r>
    </w:p>
    <w:p w14:paraId="3194DDE4" w14:textId="77777777" w:rsidR="004B273D" w:rsidRDefault="00000000">
      <w:pPr>
        <w:pStyle w:val="Textoindependiente"/>
        <w:spacing w:before="155" w:line="268" w:lineRule="auto"/>
        <w:ind w:right="337"/>
      </w:pPr>
      <w:r>
        <w:t>El muestreo de hormigón se hará mediante muestras, consistentes cada una de tres (3) probetas cúbicas de 20 cm de arista, tomadas de acuerdo con una de las pautas siguientes que defina la mayor cantidad de muestras:</w:t>
      </w:r>
    </w:p>
    <w:p w14:paraId="37113E9C" w14:textId="77777777" w:rsidR="004B273D" w:rsidRDefault="00000000">
      <w:pPr>
        <w:pStyle w:val="Prrafodelista"/>
        <w:numPr>
          <w:ilvl w:val="0"/>
          <w:numId w:val="4"/>
        </w:numPr>
        <w:tabs>
          <w:tab w:val="left" w:pos="2191"/>
        </w:tabs>
        <w:spacing w:before="121"/>
      </w:pPr>
      <w:r>
        <w:t>Una</w:t>
      </w:r>
      <w:r>
        <w:rPr>
          <w:spacing w:val="-4"/>
        </w:rPr>
        <w:t xml:space="preserve"> </w:t>
      </w:r>
      <w:r>
        <w:t>muestra</w:t>
      </w:r>
      <w:r>
        <w:rPr>
          <w:spacing w:val="-2"/>
        </w:rPr>
        <w:t xml:space="preserve"> </w:t>
      </w:r>
      <w:r>
        <w:t>cada</w:t>
      </w:r>
      <w:r>
        <w:rPr>
          <w:spacing w:val="-4"/>
        </w:rPr>
        <w:t xml:space="preserve"> </w:t>
      </w:r>
      <w:r>
        <w:t>5</w:t>
      </w:r>
      <w:r>
        <w:rPr>
          <w:spacing w:val="-2"/>
        </w:rPr>
        <w:t xml:space="preserve"> </w:t>
      </w:r>
      <w:r>
        <w:t>fundaciones</w:t>
      </w:r>
      <w:r>
        <w:rPr>
          <w:spacing w:val="-2"/>
        </w:rPr>
        <w:t xml:space="preserve"> bajas.</w:t>
      </w:r>
    </w:p>
    <w:p w14:paraId="2B9BA4CA" w14:textId="77777777" w:rsidR="004B273D" w:rsidRDefault="00000000">
      <w:pPr>
        <w:pStyle w:val="Prrafodelista"/>
        <w:numPr>
          <w:ilvl w:val="0"/>
          <w:numId w:val="4"/>
        </w:numPr>
        <w:tabs>
          <w:tab w:val="left" w:pos="2191"/>
        </w:tabs>
        <w:spacing w:before="34"/>
      </w:pPr>
      <w:r>
        <w:t>Una</w:t>
      </w:r>
      <w:r>
        <w:rPr>
          <w:spacing w:val="-4"/>
        </w:rPr>
        <w:t xml:space="preserve"> </w:t>
      </w:r>
      <w:r>
        <w:t>muestra</w:t>
      </w:r>
      <w:r>
        <w:rPr>
          <w:spacing w:val="-2"/>
        </w:rPr>
        <w:t xml:space="preserve"> diaria.</w:t>
      </w:r>
    </w:p>
    <w:p w14:paraId="0D0DA31E" w14:textId="77777777" w:rsidR="004B273D" w:rsidRDefault="00000000">
      <w:pPr>
        <w:pStyle w:val="Prrafodelista"/>
        <w:numPr>
          <w:ilvl w:val="0"/>
          <w:numId w:val="4"/>
        </w:numPr>
        <w:tabs>
          <w:tab w:val="left" w:pos="2191"/>
        </w:tabs>
        <w:spacing w:before="32"/>
      </w:pPr>
      <w:r>
        <w:t>Una</w:t>
      </w:r>
      <w:r>
        <w:rPr>
          <w:spacing w:val="-4"/>
        </w:rPr>
        <w:t xml:space="preserve"> </w:t>
      </w:r>
      <w:r>
        <w:t>muestra</w:t>
      </w:r>
      <w:r>
        <w:rPr>
          <w:spacing w:val="-1"/>
        </w:rPr>
        <w:t xml:space="preserve"> </w:t>
      </w:r>
      <w:r>
        <w:t>cada</w:t>
      </w:r>
      <w:r>
        <w:rPr>
          <w:spacing w:val="-3"/>
        </w:rPr>
        <w:t xml:space="preserve"> </w:t>
      </w:r>
      <w:r>
        <w:t>50</w:t>
      </w:r>
      <w:r>
        <w:rPr>
          <w:spacing w:val="-3"/>
        </w:rPr>
        <w:t xml:space="preserve"> </w:t>
      </w:r>
      <w:r>
        <w:rPr>
          <w:spacing w:val="-5"/>
        </w:rPr>
        <w:t>m3.</w:t>
      </w:r>
    </w:p>
    <w:p w14:paraId="5F375F2F" w14:textId="77777777" w:rsidR="004B273D" w:rsidRDefault="004B273D">
      <w:pPr>
        <w:pStyle w:val="Textoindependiente"/>
        <w:ind w:left="0"/>
        <w:jc w:val="left"/>
      </w:pPr>
    </w:p>
    <w:p w14:paraId="6A4B6B22" w14:textId="77777777" w:rsidR="004B273D" w:rsidRDefault="004B273D">
      <w:pPr>
        <w:pStyle w:val="Textoindependiente"/>
        <w:spacing w:before="37"/>
        <w:ind w:left="0"/>
        <w:jc w:val="left"/>
      </w:pPr>
    </w:p>
    <w:p w14:paraId="6A59E81E" w14:textId="77777777" w:rsidR="004B273D" w:rsidRDefault="00000000">
      <w:pPr>
        <w:pStyle w:val="Ttulo3"/>
        <w:numPr>
          <w:ilvl w:val="3"/>
          <w:numId w:val="15"/>
        </w:numPr>
        <w:tabs>
          <w:tab w:val="left" w:pos="1471"/>
        </w:tabs>
      </w:pPr>
      <w:bookmarkStart w:id="37" w:name="_bookmark37"/>
      <w:bookmarkEnd w:id="37"/>
      <w:r>
        <w:rPr>
          <w:spacing w:val="-2"/>
        </w:rPr>
        <w:t>Procedimientos</w:t>
      </w:r>
    </w:p>
    <w:p w14:paraId="162AAEE7" w14:textId="77777777" w:rsidR="004B273D" w:rsidRDefault="00000000">
      <w:pPr>
        <w:pStyle w:val="Textoindependiente"/>
        <w:spacing w:before="153" w:line="271" w:lineRule="auto"/>
        <w:ind w:right="341"/>
      </w:pPr>
      <w:r>
        <w:t xml:space="preserve">La extracción de muestras se hará en conformidad a </w:t>
      </w:r>
      <w:proofErr w:type="spellStart"/>
      <w:r>
        <w:t>NCh</w:t>
      </w:r>
      <w:proofErr w:type="spellEnd"/>
      <w:r>
        <w:t xml:space="preserve"> 171, la confección y curado de acuerdo con </w:t>
      </w:r>
      <w:proofErr w:type="spellStart"/>
      <w:r>
        <w:t>NCh</w:t>
      </w:r>
      <w:proofErr w:type="spellEnd"/>
      <w:r>
        <w:t xml:space="preserve"> 1017 y el ensayo de acuerdo con </w:t>
      </w:r>
      <w:proofErr w:type="spellStart"/>
      <w:r>
        <w:t>NCh</w:t>
      </w:r>
      <w:proofErr w:type="spellEnd"/>
      <w:r>
        <w:t xml:space="preserve"> 1037.</w:t>
      </w:r>
    </w:p>
    <w:p w14:paraId="7E848BE3" w14:textId="77777777" w:rsidR="004B273D" w:rsidRDefault="00000000">
      <w:pPr>
        <w:pStyle w:val="Textoindependiente"/>
        <w:spacing w:before="116" w:line="271" w:lineRule="auto"/>
        <w:ind w:right="339"/>
      </w:pPr>
      <w:r>
        <w:t>Las probetas para ensayo de aceptación recibirán un curado normal de laboratorio tan</w:t>
      </w:r>
      <w:r>
        <w:rPr>
          <w:spacing w:val="40"/>
        </w:rPr>
        <w:t xml:space="preserve"> </w:t>
      </w:r>
      <w:r>
        <w:t>pronto</w:t>
      </w:r>
      <w:r>
        <w:rPr>
          <w:spacing w:val="14"/>
        </w:rPr>
        <w:t xml:space="preserve"> </w:t>
      </w:r>
      <w:r>
        <w:t>como</w:t>
      </w:r>
      <w:r>
        <w:rPr>
          <w:spacing w:val="11"/>
        </w:rPr>
        <w:t xml:space="preserve"> </w:t>
      </w:r>
      <w:r>
        <w:t>sea</w:t>
      </w:r>
      <w:r>
        <w:rPr>
          <w:spacing w:val="11"/>
        </w:rPr>
        <w:t xml:space="preserve"> </w:t>
      </w:r>
      <w:r>
        <w:t>factible,</w:t>
      </w:r>
      <w:r>
        <w:rPr>
          <w:spacing w:val="15"/>
        </w:rPr>
        <w:t xml:space="preserve"> </w:t>
      </w:r>
      <w:r>
        <w:t>como</w:t>
      </w:r>
      <w:r>
        <w:rPr>
          <w:spacing w:val="15"/>
        </w:rPr>
        <w:t xml:space="preserve"> </w:t>
      </w:r>
      <w:r>
        <w:t>se</w:t>
      </w:r>
      <w:r>
        <w:rPr>
          <w:spacing w:val="15"/>
        </w:rPr>
        <w:t xml:space="preserve"> </w:t>
      </w:r>
      <w:r>
        <w:t>indica</w:t>
      </w:r>
      <w:r>
        <w:rPr>
          <w:spacing w:val="11"/>
        </w:rPr>
        <w:t xml:space="preserve"> </w:t>
      </w:r>
      <w:r>
        <w:t>en</w:t>
      </w:r>
      <w:r>
        <w:rPr>
          <w:spacing w:val="14"/>
        </w:rPr>
        <w:t xml:space="preserve"> </w:t>
      </w:r>
      <w:proofErr w:type="spellStart"/>
      <w:r>
        <w:t>NCh</w:t>
      </w:r>
      <w:proofErr w:type="spellEnd"/>
      <w:r>
        <w:rPr>
          <w:spacing w:val="15"/>
        </w:rPr>
        <w:t xml:space="preserve"> </w:t>
      </w:r>
      <w:r>
        <w:t>1017.</w:t>
      </w:r>
      <w:r>
        <w:rPr>
          <w:spacing w:val="15"/>
        </w:rPr>
        <w:t xml:space="preserve"> </w:t>
      </w:r>
      <w:r>
        <w:t>Estas</w:t>
      </w:r>
      <w:r>
        <w:rPr>
          <w:spacing w:val="15"/>
        </w:rPr>
        <w:t xml:space="preserve"> </w:t>
      </w:r>
      <w:r>
        <w:t>probetas</w:t>
      </w:r>
      <w:r>
        <w:rPr>
          <w:spacing w:val="14"/>
        </w:rPr>
        <w:t xml:space="preserve"> </w:t>
      </w:r>
      <w:r>
        <w:t>son</w:t>
      </w:r>
      <w:r>
        <w:rPr>
          <w:spacing w:val="14"/>
        </w:rPr>
        <w:t xml:space="preserve"> </w:t>
      </w:r>
      <w:r>
        <w:t>las</w:t>
      </w:r>
      <w:r>
        <w:rPr>
          <w:spacing w:val="13"/>
        </w:rPr>
        <w:t xml:space="preserve"> </w:t>
      </w:r>
      <w:r>
        <w:t>que</w:t>
      </w:r>
      <w:r>
        <w:rPr>
          <w:spacing w:val="13"/>
        </w:rPr>
        <w:t xml:space="preserve"> </w:t>
      </w:r>
      <w:r>
        <w:rPr>
          <w:spacing w:val="-2"/>
        </w:rPr>
        <w:t>servirán</w:t>
      </w:r>
    </w:p>
    <w:p w14:paraId="3DF7779B" w14:textId="77777777" w:rsidR="004B273D" w:rsidRDefault="004B273D">
      <w:pPr>
        <w:pStyle w:val="Textoindependiente"/>
        <w:spacing w:line="271" w:lineRule="auto"/>
        <w:sectPr w:rsidR="004B273D">
          <w:pgSz w:w="12240" w:h="15840"/>
          <w:pgMar w:top="2220" w:right="1080" w:bottom="1360" w:left="1080" w:header="751" w:footer="1176" w:gutter="0"/>
          <w:cols w:space="720"/>
        </w:sectPr>
      </w:pPr>
    </w:p>
    <w:p w14:paraId="59B43DC3" w14:textId="77777777" w:rsidR="004B273D" w:rsidRDefault="00000000">
      <w:pPr>
        <w:pStyle w:val="Textoindependiente"/>
        <w:spacing w:before="50" w:line="271" w:lineRule="auto"/>
        <w:ind w:right="340"/>
      </w:pPr>
      <w:r>
        <w:lastRenderedPageBreak/>
        <w:t xml:space="preserve">para evaluar la resistencia del hormigón. El Ingeniero </w:t>
      </w:r>
      <w:proofErr w:type="gramStart"/>
      <w:r>
        <w:t>Jefe</w:t>
      </w:r>
      <w:proofErr w:type="gramEnd"/>
      <w:r>
        <w:t xml:space="preserve"> podrá requerir otras muestras especiales, para verificar plazo de desmolde, efectividad del curado y protecciones, etc.</w:t>
      </w:r>
    </w:p>
    <w:p w14:paraId="72B2547A" w14:textId="77777777" w:rsidR="004B273D" w:rsidRDefault="00000000">
      <w:pPr>
        <w:pStyle w:val="Prrafodelista"/>
        <w:numPr>
          <w:ilvl w:val="4"/>
          <w:numId w:val="15"/>
        </w:numPr>
        <w:tabs>
          <w:tab w:val="left" w:pos="1753"/>
        </w:tabs>
        <w:spacing w:before="115"/>
        <w:ind w:left="1753" w:hanging="282"/>
        <w:jc w:val="both"/>
      </w:pPr>
      <w:r>
        <w:t>Criterios</w:t>
      </w:r>
      <w:r>
        <w:rPr>
          <w:spacing w:val="-5"/>
        </w:rPr>
        <w:t xml:space="preserve"> </w:t>
      </w:r>
      <w:r>
        <w:t>de</w:t>
      </w:r>
      <w:r>
        <w:rPr>
          <w:spacing w:val="-2"/>
        </w:rPr>
        <w:t xml:space="preserve"> Ensayo</w:t>
      </w:r>
    </w:p>
    <w:p w14:paraId="3E5FC914" w14:textId="77777777" w:rsidR="004B273D" w:rsidRDefault="00000000">
      <w:pPr>
        <w:pStyle w:val="Textoindependiente"/>
        <w:spacing w:before="53" w:line="268" w:lineRule="auto"/>
        <w:ind w:left="1757" w:right="341"/>
      </w:pPr>
      <w:r>
        <w:t>Se contempla el ensayo de una probeta a los siete (7) días, lo que permitirá efectuar las correcciones necesarias en las dosificaciones si la proyección de su resistencia a los veintiocho (28) días es inferior a la especificada a esta edad.</w:t>
      </w:r>
    </w:p>
    <w:p w14:paraId="7BB1C85F" w14:textId="77777777" w:rsidR="004B273D" w:rsidRDefault="00000000">
      <w:pPr>
        <w:pStyle w:val="Textoindependiente"/>
        <w:spacing w:before="123" w:line="268" w:lineRule="auto"/>
        <w:ind w:left="1757" w:right="339"/>
      </w:pPr>
      <w:r>
        <w:t>El ensayo de las dos (2) probetas restantes se efectuará a los veintiocho (28) días. El promedio de las resistencias a la compresión de las dos (2) probetas ensayadas a veintiocho (28) días constituye la resistencia de la muestra a esta edad.</w:t>
      </w:r>
    </w:p>
    <w:p w14:paraId="6E60E8FC" w14:textId="77777777" w:rsidR="004B273D" w:rsidRDefault="00000000">
      <w:pPr>
        <w:pStyle w:val="Textoindependiente"/>
        <w:spacing w:before="121" w:line="268" w:lineRule="auto"/>
        <w:ind w:left="1757" w:right="337"/>
      </w:pPr>
      <w:r>
        <w:t>Para la evaluación se considerarán todas las probetas ensayadas, salvo aquellas en que haya evidencia de maltrato o procedimiento erróneo en el ensaye y/o muestreo.</w:t>
      </w:r>
    </w:p>
    <w:p w14:paraId="16D6EAC9" w14:textId="77777777" w:rsidR="004B273D" w:rsidRDefault="00000000">
      <w:pPr>
        <w:pStyle w:val="Textoindependiente"/>
        <w:spacing w:before="120" w:line="268" w:lineRule="auto"/>
        <w:ind w:left="1757" w:right="337"/>
      </w:pPr>
      <w:r>
        <w:t xml:space="preserve">Además, se deberá ejecutar un control diario de la humedad de áridos para hacer los ajustes en la dosificación y establecer, además, el valor real de la razón agua/cemento en </w:t>
      </w:r>
      <w:r>
        <w:rPr>
          <w:spacing w:val="-4"/>
        </w:rPr>
        <w:t>uso.</w:t>
      </w:r>
    </w:p>
    <w:p w14:paraId="4DF9CF66" w14:textId="77777777" w:rsidR="004B273D" w:rsidRDefault="00000000">
      <w:pPr>
        <w:pStyle w:val="Prrafodelista"/>
        <w:numPr>
          <w:ilvl w:val="4"/>
          <w:numId w:val="15"/>
        </w:numPr>
        <w:tabs>
          <w:tab w:val="left" w:pos="1753"/>
        </w:tabs>
        <w:spacing w:before="120"/>
        <w:ind w:left="1753" w:hanging="282"/>
        <w:jc w:val="both"/>
      </w:pPr>
      <w:r>
        <w:t>Criterios</w:t>
      </w:r>
      <w:r>
        <w:rPr>
          <w:spacing w:val="-4"/>
        </w:rPr>
        <w:t xml:space="preserve"> </w:t>
      </w:r>
      <w:r>
        <w:t>de</w:t>
      </w:r>
      <w:r>
        <w:rPr>
          <w:spacing w:val="-4"/>
        </w:rPr>
        <w:t xml:space="preserve"> </w:t>
      </w:r>
      <w:r>
        <w:t>evaluación</w:t>
      </w:r>
      <w:r>
        <w:rPr>
          <w:spacing w:val="-6"/>
        </w:rPr>
        <w:t xml:space="preserve"> </w:t>
      </w:r>
      <w:r>
        <w:t>y</w:t>
      </w:r>
      <w:r>
        <w:rPr>
          <w:spacing w:val="-2"/>
        </w:rPr>
        <w:t xml:space="preserve"> aceptación</w:t>
      </w:r>
    </w:p>
    <w:p w14:paraId="0396669B" w14:textId="77777777" w:rsidR="004B273D" w:rsidRDefault="00000000">
      <w:pPr>
        <w:pStyle w:val="Textoindependiente"/>
        <w:spacing w:before="54" w:line="271" w:lineRule="auto"/>
        <w:ind w:left="1757" w:right="339"/>
      </w:pPr>
      <w:r>
        <w:t>El nivel de resistencia del hormigón a veintiocho (28) días de edad será aceptable, con un nivel</w:t>
      </w:r>
      <w:r>
        <w:rPr>
          <w:spacing w:val="-6"/>
        </w:rPr>
        <w:t xml:space="preserve"> </w:t>
      </w:r>
      <w:r>
        <w:t>de</w:t>
      </w:r>
      <w:r>
        <w:rPr>
          <w:spacing w:val="-3"/>
        </w:rPr>
        <w:t xml:space="preserve"> </w:t>
      </w:r>
      <w:r>
        <w:t>confianza</w:t>
      </w:r>
      <w:r>
        <w:rPr>
          <w:spacing w:val="-4"/>
        </w:rPr>
        <w:t xml:space="preserve"> </w:t>
      </w:r>
      <w:r>
        <w:t>del</w:t>
      </w:r>
      <w:r>
        <w:rPr>
          <w:spacing w:val="-5"/>
        </w:rPr>
        <w:t xml:space="preserve"> </w:t>
      </w:r>
      <w:r>
        <w:t>90%,</w:t>
      </w:r>
      <w:r>
        <w:rPr>
          <w:spacing w:val="-4"/>
        </w:rPr>
        <w:t xml:space="preserve"> </w:t>
      </w:r>
      <w:r>
        <w:t>si</w:t>
      </w:r>
      <w:r>
        <w:rPr>
          <w:spacing w:val="-4"/>
        </w:rPr>
        <w:t xml:space="preserve"> </w:t>
      </w:r>
      <w:r>
        <w:t>se</w:t>
      </w:r>
      <w:r>
        <w:rPr>
          <w:spacing w:val="-4"/>
        </w:rPr>
        <w:t xml:space="preserve"> </w:t>
      </w:r>
      <w:r>
        <w:t>verifican</w:t>
      </w:r>
      <w:r>
        <w:rPr>
          <w:spacing w:val="-5"/>
        </w:rPr>
        <w:t xml:space="preserve"> </w:t>
      </w:r>
      <w:r>
        <w:t>simultáneamente</w:t>
      </w:r>
      <w:r>
        <w:rPr>
          <w:spacing w:val="2"/>
        </w:rPr>
        <w:t xml:space="preserve"> </w:t>
      </w:r>
      <w:r>
        <w:t>las</w:t>
      </w:r>
      <w:r>
        <w:rPr>
          <w:spacing w:val="-5"/>
        </w:rPr>
        <w:t xml:space="preserve"> </w:t>
      </w:r>
      <w:r>
        <w:t>dos</w:t>
      </w:r>
      <w:r>
        <w:rPr>
          <w:spacing w:val="-4"/>
        </w:rPr>
        <w:t xml:space="preserve"> </w:t>
      </w:r>
      <w:r>
        <w:t>condiciones</w:t>
      </w:r>
      <w:r>
        <w:rPr>
          <w:spacing w:val="-4"/>
        </w:rPr>
        <w:t xml:space="preserve"> </w:t>
      </w:r>
      <w:r>
        <w:rPr>
          <w:spacing w:val="-2"/>
        </w:rPr>
        <w:t>siguientes:</w:t>
      </w:r>
    </w:p>
    <w:p w14:paraId="3BEB0706" w14:textId="77777777" w:rsidR="004B273D" w:rsidRDefault="00000000">
      <w:pPr>
        <w:pStyle w:val="Prrafodelista"/>
        <w:numPr>
          <w:ilvl w:val="5"/>
          <w:numId w:val="15"/>
        </w:numPr>
        <w:tabs>
          <w:tab w:val="left" w:pos="2191"/>
        </w:tabs>
        <w:spacing w:before="115" w:line="266" w:lineRule="auto"/>
        <w:ind w:right="341"/>
        <w:jc w:val="both"/>
      </w:pPr>
      <w:r>
        <w:t>El promedio de las resistencias de 3 muestras consecutivas es igual o superior a la resistencia especificada.</w:t>
      </w:r>
    </w:p>
    <w:p w14:paraId="42794C4B" w14:textId="77777777" w:rsidR="004B273D" w:rsidRDefault="00000000">
      <w:pPr>
        <w:pStyle w:val="Prrafodelista"/>
        <w:numPr>
          <w:ilvl w:val="5"/>
          <w:numId w:val="15"/>
        </w:numPr>
        <w:tabs>
          <w:tab w:val="left" w:pos="2191"/>
        </w:tabs>
        <w:spacing w:before="7" w:line="266" w:lineRule="auto"/>
        <w:ind w:right="340"/>
        <w:jc w:val="both"/>
      </w:pPr>
      <w:r>
        <w:t xml:space="preserve">Ningún resultado individual es menor que la resistencia especificada de proyecto menos 25 </w:t>
      </w:r>
      <w:proofErr w:type="spellStart"/>
      <w:r>
        <w:t>kgf</w:t>
      </w:r>
      <w:proofErr w:type="spellEnd"/>
      <w:r>
        <w:t>/cm2.</w:t>
      </w:r>
    </w:p>
    <w:p w14:paraId="4270AE4A" w14:textId="77777777" w:rsidR="004B273D" w:rsidRDefault="00000000">
      <w:pPr>
        <w:pStyle w:val="Textoindependiente"/>
        <w:spacing w:before="126" w:line="268" w:lineRule="auto"/>
        <w:ind w:left="1757" w:right="337"/>
      </w:pPr>
      <w:r>
        <w:t xml:space="preserve">En caso de no cumplir con estas condiciones se deberá proceder de acuerdo con lo indicado en el anexo A, punto A4 “Investigación de resultados defectuosos” de la Norma </w:t>
      </w:r>
      <w:proofErr w:type="spellStart"/>
      <w:r>
        <w:t>NCh</w:t>
      </w:r>
      <w:proofErr w:type="spellEnd"/>
      <w:r>
        <w:t xml:space="preserve"> 1998 of89.</w:t>
      </w:r>
    </w:p>
    <w:p w14:paraId="77DB2CF0" w14:textId="77777777" w:rsidR="004B273D" w:rsidRDefault="00000000">
      <w:pPr>
        <w:pStyle w:val="Textoindependiente"/>
        <w:spacing w:before="120" w:line="268" w:lineRule="auto"/>
        <w:ind w:left="1757" w:right="336"/>
      </w:pPr>
      <w:r>
        <w:t>Para el control del hormigón fresco, el Adjudicatario deberá medir el asentamiento de cono del hormigón con una frecuencia mínima de un control por cada etapa de hormigonado de una estructura.</w:t>
      </w:r>
    </w:p>
    <w:p w14:paraId="2E57EE25" w14:textId="77777777" w:rsidR="004B273D" w:rsidRDefault="00000000">
      <w:pPr>
        <w:pStyle w:val="Textoindependiente"/>
        <w:spacing w:before="120" w:line="271" w:lineRule="auto"/>
        <w:ind w:left="1757" w:right="341"/>
      </w:pPr>
      <w:r>
        <w:t>Cuando el hormigón sea de suministro externo se deberá controlar el asentamiento de cono del hormigón de cada camión mezclador.</w:t>
      </w:r>
    </w:p>
    <w:p w14:paraId="7E57DE20" w14:textId="77777777" w:rsidR="004B273D" w:rsidRDefault="00000000">
      <w:pPr>
        <w:pStyle w:val="Textoindependiente"/>
        <w:spacing w:before="116" w:line="268" w:lineRule="auto"/>
        <w:ind w:left="1757" w:right="338"/>
      </w:pPr>
      <w:r>
        <w:t xml:space="preserve">Los asentamientos controlados en los hormigones se deberán mantener dentro de un rango de ±2 cm del previsto para la dosificación del hormigón y si accidentalmente una masada se sale de dicho rango, se rechazará si excede en más de 6 cm de ese </w:t>
      </w:r>
      <w:r>
        <w:rPr>
          <w:spacing w:val="-2"/>
        </w:rPr>
        <w:t>asentamiento.</w:t>
      </w:r>
    </w:p>
    <w:p w14:paraId="0BF165EB" w14:textId="77777777" w:rsidR="004B273D" w:rsidRDefault="00000000">
      <w:pPr>
        <w:pStyle w:val="Textoindependiente"/>
        <w:spacing w:before="122" w:line="268" w:lineRule="auto"/>
        <w:ind w:left="1757" w:right="335"/>
      </w:pPr>
      <w:r>
        <w:t xml:space="preserve">El Adjudicatario deberá presentar al Ingeniero </w:t>
      </w:r>
      <w:proofErr w:type="gramStart"/>
      <w:r>
        <w:t>Jefe</w:t>
      </w:r>
      <w:proofErr w:type="gramEnd"/>
      <w:r>
        <w:t xml:space="preserve"> informes semanales con los siguientes </w:t>
      </w:r>
      <w:r>
        <w:rPr>
          <w:spacing w:val="-2"/>
        </w:rPr>
        <w:t>antecedentes:</w:t>
      </w:r>
    </w:p>
    <w:p w14:paraId="46DF9840"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0AE0ABB7" w14:textId="77777777" w:rsidR="004B273D" w:rsidRDefault="00000000">
      <w:pPr>
        <w:pStyle w:val="Prrafodelista"/>
        <w:numPr>
          <w:ilvl w:val="5"/>
          <w:numId w:val="15"/>
        </w:numPr>
        <w:tabs>
          <w:tab w:val="left" w:pos="2191"/>
        </w:tabs>
        <w:spacing w:before="50" w:line="268" w:lineRule="auto"/>
        <w:ind w:right="337"/>
        <w:jc w:val="both"/>
      </w:pPr>
      <w:r>
        <w:lastRenderedPageBreak/>
        <w:t xml:space="preserve">Etapas de hormigonado controladas, con indicaciones de los asentamientos de cono </w:t>
      </w:r>
      <w:r>
        <w:rPr>
          <w:spacing w:val="-2"/>
        </w:rPr>
        <w:t>obtenidos.</w:t>
      </w:r>
    </w:p>
    <w:p w14:paraId="68284480" w14:textId="77777777" w:rsidR="004B273D" w:rsidRDefault="00000000">
      <w:pPr>
        <w:pStyle w:val="Prrafodelista"/>
        <w:numPr>
          <w:ilvl w:val="5"/>
          <w:numId w:val="15"/>
        </w:numPr>
        <w:tabs>
          <w:tab w:val="left" w:pos="2191"/>
        </w:tabs>
        <w:spacing w:before="1" w:line="268" w:lineRule="auto"/>
        <w:ind w:right="339"/>
        <w:jc w:val="both"/>
      </w:pPr>
      <w:r>
        <w:t>Copia de los certificados de resistencia a la compresión del hormigón y humedades de los áridos, emitidos por el laboratorio en caso de que se hubiesen recibido en el período informado.</w:t>
      </w:r>
    </w:p>
    <w:p w14:paraId="6BD8C51A" w14:textId="77777777" w:rsidR="004B273D" w:rsidRDefault="00000000">
      <w:pPr>
        <w:pStyle w:val="Textoindependiente"/>
        <w:spacing w:before="120" w:line="268" w:lineRule="auto"/>
        <w:ind w:left="1757" w:right="333"/>
      </w:pPr>
      <w:r>
        <w:t>Los certificados de los ensayos físicos de los áridos y resistencia a la compresión de los hormigones</w:t>
      </w:r>
      <w:r>
        <w:rPr>
          <w:spacing w:val="-2"/>
        </w:rPr>
        <w:t xml:space="preserve"> </w:t>
      </w:r>
      <w:r>
        <w:t>de</w:t>
      </w:r>
      <w:r>
        <w:rPr>
          <w:spacing w:val="-2"/>
        </w:rPr>
        <w:t xml:space="preserve"> </w:t>
      </w:r>
      <w:r>
        <w:t>las</w:t>
      </w:r>
      <w:r>
        <w:rPr>
          <w:spacing w:val="-3"/>
        </w:rPr>
        <w:t xml:space="preserve"> </w:t>
      </w:r>
      <w:r>
        <w:t>fundaciones</w:t>
      </w:r>
      <w:r>
        <w:rPr>
          <w:spacing w:val="-3"/>
        </w:rPr>
        <w:t xml:space="preserve"> </w:t>
      </w:r>
      <w:r>
        <w:t>deberán</w:t>
      </w:r>
      <w:r>
        <w:rPr>
          <w:spacing w:val="-3"/>
        </w:rPr>
        <w:t xml:space="preserve"> </w:t>
      </w:r>
      <w:r>
        <w:t>ser</w:t>
      </w:r>
      <w:r>
        <w:rPr>
          <w:spacing w:val="-5"/>
        </w:rPr>
        <w:t xml:space="preserve"> </w:t>
      </w:r>
      <w:r>
        <w:t>enviados al</w:t>
      </w:r>
      <w:r>
        <w:rPr>
          <w:spacing w:val="-1"/>
        </w:rPr>
        <w:t xml:space="preserve"> </w:t>
      </w:r>
      <w:r>
        <w:t xml:space="preserve">Ingeniero </w:t>
      </w:r>
      <w:proofErr w:type="gramStart"/>
      <w:r>
        <w:t>Jefe</w:t>
      </w:r>
      <w:proofErr w:type="gramEnd"/>
      <w:r>
        <w:rPr>
          <w:spacing w:val="-2"/>
        </w:rPr>
        <w:t xml:space="preserve"> </w:t>
      </w:r>
      <w:r>
        <w:t>por</w:t>
      </w:r>
      <w:r>
        <w:rPr>
          <w:spacing w:val="-5"/>
        </w:rPr>
        <w:t xml:space="preserve"> </w:t>
      </w:r>
      <w:r>
        <w:t>el</w:t>
      </w:r>
      <w:r>
        <w:rPr>
          <w:spacing w:val="-1"/>
        </w:rPr>
        <w:t xml:space="preserve"> </w:t>
      </w:r>
      <w:r>
        <w:t>Adjudicatario a más tardar una semana después de haber sido ejecutados los ensayos por el</w:t>
      </w:r>
      <w:r>
        <w:rPr>
          <w:spacing w:val="80"/>
        </w:rPr>
        <w:t xml:space="preserve"> </w:t>
      </w:r>
      <w:r>
        <w:rPr>
          <w:spacing w:val="-2"/>
        </w:rPr>
        <w:t>laboratorio.</w:t>
      </w:r>
    </w:p>
    <w:p w14:paraId="760E7825" w14:textId="77777777" w:rsidR="004B273D" w:rsidRDefault="00000000">
      <w:pPr>
        <w:pStyle w:val="Textoindependiente"/>
        <w:spacing w:before="122" w:line="268" w:lineRule="auto"/>
        <w:ind w:left="1757" w:right="332"/>
      </w:pPr>
      <w:r>
        <w:t>Para el control del hormigón fresco, el Adjudicatario deberá medir el asentamiento de cono del hormigón con una frecuencia mínima de un control por cada etapa de hormigonado de una estructura.</w:t>
      </w:r>
    </w:p>
    <w:p w14:paraId="24240D78" w14:textId="77777777" w:rsidR="004B273D" w:rsidRDefault="00000000">
      <w:pPr>
        <w:pStyle w:val="Textoindependiente"/>
        <w:spacing w:before="121" w:line="268" w:lineRule="auto"/>
        <w:ind w:left="1757" w:right="339"/>
      </w:pPr>
      <w:r>
        <w:t xml:space="preserve">Los asentamientos controlados en los hormigones se deberán mantener dentro de un rango de ±2 cm del previsto para la dosificación del hormigón y si accidentalmente una masada se sale de dicho rango, se rechazará si excede en más de 6 cm de ese </w:t>
      </w:r>
      <w:r>
        <w:rPr>
          <w:spacing w:val="-2"/>
        </w:rPr>
        <w:t>asentamiento.</w:t>
      </w:r>
    </w:p>
    <w:p w14:paraId="162568F9" w14:textId="77777777" w:rsidR="004B273D" w:rsidRDefault="004B273D">
      <w:pPr>
        <w:pStyle w:val="Textoindependiente"/>
        <w:ind w:left="0"/>
        <w:jc w:val="left"/>
      </w:pPr>
    </w:p>
    <w:p w14:paraId="3438CAA9" w14:textId="77777777" w:rsidR="004B273D" w:rsidRDefault="004B273D">
      <w:pPr>
        <w:pStyle w:val="Textoindependiente"/>
        <w:spacing w:before="4"/>
        <w:ind w:left="0"/>
        <w:jc w:val="left"/>
      </w:pPr>
    </w:p>
    <w:p w14:paraId="01C383B3" w14:textId="77777777" w:rsidR="004B273D" w:rsidRDefault="00000000">
      <w:pPr>
        <w:pStyle w:val="Ttulo2"/>
        <w:numPr>
          <w:ilvl w:val="2"/>
          <w:numId w:val="15"/>
        </w:numPr>
        <w:tabs>
          <w:tab w:val="left" w:pos="1471"/>
        </w:tabs>
      </w:pPr>
      <w:bookmarkStart w:id="38" w:name="_bookmark38"/>
      <w:bookmarkEnd w:id="38"/>
      <w:r>
        <w:t>RELLENO</w:t>
      </w:r>
      <w:r>
        <w:rPr>
          <w:spacing w:val="-4"/>
        </w:rPr>
        <w:t xml:space="preserve"> </w:t>
      </w:r>
      <w:r>
        <w:t>DE</w:t>
      </w:r>
      <w:r>
        <w:rPr>
          <w:spacing w:val="-1"/>
        </w:rPr>
        <w:t xml:space="preserve"> </w:t>
      </w:r>
      <w:r>
        <w:rPr>
          <w:spacing w:val="-2"/>
        </w:rPr>
        <w:t>FUNDACIONES</w:t>
      </w:r>
    </w:p>
    <w:p w14:paraId="44A01663" w14:textId="77777777" w:rsidR="004B273D" w:rsidRDefault="00000000">
      <w:pPr>
        <w:pStyle w:val="Textoindependiente"/>
        <w:spacing w:before="156" w:line="268" w:lineRule="auto"/>
        <w:ind w:right="338"/>
      </w:pPr>
      <w:r>
        <w:t>Los rellenos por ejecutar en las fundaciones de estructuras de subestaciones se deberán efectuar conforme a lo que se señala en los planos del Contrato y en estas especificaciones.</w:t>
      </w:r>
    </w:p>
    <w:p w14:paraId="4C879BD3" w14:textId="77777777" w:rsidR="004B273D" w:rsidRDefault="004B273D">
      <w:pPr>
        <w:pStyle w:val="Textoindependiente"/>
        <w:ind w:left="0"/>
        <w:jc w:val="left"/>
      </w:pPr>
    </w:p>
    <w:p w14:paraId="0971BF8D" w14:textId="77777777" w:rsidR="004B273D" w:rsidRDefault="004B273D">
      <w:pPr>
        <w:pStyle w:val="Textoindependiente"/>
        <w:spacing w:before="4"/>
        <w:ind w:left="0"/>
        <w:jc w:val="left"/>
      </w:pPr>
    </w:p>
    <w:p w14:paraId="6BCE4C27" w14:textId="77777777" w:rsidR="004B273D" w:rsidRDefault="00000000">
      <w:pPr>
        <w:pStyle w:val="Ttulo3"/>
        <w:numPr>
          <w:ilvl w:val="3"/>
          <w:numId w:val="15"/>
        </w:numPr>
        <w:tabs>
          <w:tab w:val="left" w:pos="1471"/>
        </w:tabs>
      </w:pPr>
      <w:bookmarkStart w:id="39" w:name="_bookmark39"/>
      <w:bookmarkEnd w:id="39"/>
      <w:r>
        <w:t>Materiales</w:t>
      </w:r>
      <w:r>
        <w:rPr>
          <w:spacing w:val="-1"/>
        </w:rPr>
        <w:t xml:space="preserve"> </w:t>
      </w:r>
      <w:r>
        <w:t>para</w:t>
      </w:r>
      <w:r>
        <w:rPr>
          <w:spacing w:val="-3"/>
        </w:rPr>
        <w:t xml:space="preserve"> </w:t>
      </w:r>
      <w:r>
        <w:rPr>
          <w:spacing w:val="-2"/>
        </w:rPr>
        <w:t>rellenos</w:t>
      </w:r>
    </w:p>
    <w:p w14:paraId="644C5C64" w14:textId="77777777" w:rsidR="004B273D" w:rsidRDefault="00000000">
      <w:pPr>
        <w:pStyle w:val="Textoindependiente"/>
        <w:spacing w:before="156" w:line="268" w:lineRule="auto"/>
        <w:ind w:right="339"/>
      </w:pPr>
      <w:r>
        <w:t>Materiales que se utilicen para la ejecución de los rellenos se deberán obtener cuando sea posible de las mismas excavaciones o en defecto, deberán provenir de un yacimiento aceptado por el ingeniero jefe.</w:t>
      </w:r>
    </w:p>
    <w:p w14:paraId="60815BA4" w14:textId="77777777" w:rsidR="004B273D" w:rsidRDefault="00000000">
      <w:pPr>
        <w:pStyle w:val="Textoindependiente"/>
        <w:spacing w:before="120" w:line="268" w:lineRule="auto"/>
        <w:ind w:right="336"/>
      </w:pPr>
      <w:r>
        <w:t>En caso de usar materiales provenientes de la misma excavación que se abra para alojar la fundación, se deberá cuidar al momento de excavar de separar los suelos que se consideren aptos para rellenos de aquellos inadecuados o difíciles de compactar.</w:t>
      </w:r>
    </w:p>
    <w:p w14:paraId="5DA59152" w14:textId="77777777" w:rsidR="004B273D" w:rsidRDefault="00000000">
      <w:pPr>
        <w:pStyle w:val="Textoindependiente"/>
        <w:spacing w:before="123" w:line="268" w:lineRule="auto"/>
        <w:ind w:right="335"/>
      </w:pPr>
      <w:r>
        <w:t>Se considerarán aptos los suelos que sean exentos de materia orgánica y que se puedan incluir en una de las dos categorías que se indican a continuación y que tengan las condiciones de humedad adecuadas para su compactación. Para los efectos de los rellenos, los materiales se dividirán en tres categorías:</w:t>
      </w:r>
    </w:p>
    <w:p w14:paraId="33C4E276" w14:textId="77777777" w:rsidR="004B273D" w:rsidRDefault="00000000">
      <w:pPr>
        <w:pStyle w:val="Prrafodelista"/>
        <w:numPr>
          <w:ilvl w:val="0"/>
          <w:numId w:val="3"/>
        </w:numPr>
        <w:tabs>
          <w:tab w:val="left" w:pos="2191"/>
        </w:tabs>
        <w:spacing w:before="120" w:line="268" w:lineRule="auto"/>
        <w:ind w:right="341"/>
        <w:jc w:val="both"/>
      </w:pPr>
      <w:r>
        <w:t>Gravas: suelos que presentan un contenido de grava igual o superior al 50% y un porcentaje de fino inferior al 10%. A estos materiales se deberá limitar su tamaño máximo a 6”.</w:t>
      </w:r>
    </w:p>
    <w:p w14:paraId="2330A362" w14:textId="77777777" w:rsidR="004B273D" w:rsidRDefault="004B273D">
      <w:pPr>
        <w:pStyle w:val="Prrafodelista"/>
        <w:spacing w:line="268" w:lineRule="auto"/>
        <w:jc w:val="both"/>
        <w:sectPr w:rsidR="004B273D">
          <w:pgSz w:w="12240" w:h="15840"/>
          <w:pgMar w:top="2220" w:right="1080" w:bottom="1360" w:left="1080" w:header="751" w:footer="1176" w:gutter="0"/>
          <w:cols w:space="720"/>
        </w:sectPr>
      </w:pPr>
    </w:p>
    <w:p w14:paraId="1BF8AA44" w14:textId="77777777" w:rsidR="004B273D" w:rsidRDefault="00000000">
      <w:pPr>
        <w:pStyle w:val="Prrafodelista"/>
        <w:numPr>
          <w:ilvl w:val="0"/>
          <w:numId w:val="3"/>
        </w:numPr>
        <w:tabs>
          <w:tab w:val="left" w:pos="2191"/>
        </w:tabs>
        <w:spacing w:before="50"/>
      </w:pPr>
      <w:r>
        <w:lastRenderedPageBreak/>
        <w:t>Arenas:</w:t>
      </w:r>
      <w:r>
        <w:rPr>
          <w:spacing w:val="1"/>
        </w:rPr>
        <w:t xml:space="preserve"> </w:t>
      </w:r>
      <w:r>
        <w:t>suelos</w:t>
      </w:r>
      <w:r>
        <w:rPr>
          <w:spacing w:val="6"/>
        </w:rPr>
        <w:t xml:space="preserve"> </w:t>
      </w:r>
      <w:r>
        <w:t>que</w:t>
      </w:r>
      <w:r>
        <w:rPr>
          <w:spacing w:val="4"/>
        </w:rPr>
        <w:t xml:space="preserve"> </w:t>
      </w:r>
      <w:r>
        <w:t>presentan</w:t>
      </w:r>
      <w:r>
        <w:rPr>
          <w:spacing w:val="6"/>
        </w:rPr>
        <w:t xml:space="preserve"> </w:t>
      </w:r>
      <w:r>
        <w:t>un</w:t>
      </w:r>
      <w:r>
        <w:rPr>
          <w:spacing w:val="4"/>
        </w:rPr>
        <w:t xml:space="preserve"> </w:t>
      </w:r>
      <w:r>
        <w:t>contenido</w:t>
      </w:r>
      <w:r>
        <w:rPr>
          <w:spacing w:val="3"/>
        </w:rPr>
        <w:t xml:space="preserve"> </w:t>
      </w:r>
      <w:r>
        <w:t>de</w:t>
      </w:r>
      <w:r>
        <w:rPr>
          <w:spacing w:val="6"/>
        </w:rPr>
        <w:t xml:space="preserve"> </w:t>
      </w:r>
      <w:r>
        <w:t>grava</w:t>
      </w:r>
      <w:r>
        <w:rPr>
          <w:spacing w:val="2"/>
        </w:rPr>
        <w:t xml:space="preserve"> </w:t>
      </w:r>
      <w:r>
        <w:t>menor</w:t>
      </w:r>
      <w:r>
        <w:rPr>
          <w:spacing w:val="3"/>
        </w:rPr>
        <w:t xml:space="preserve"> </w:t>
      </w:r>
      <w:r>
        <w:t>del</w:t>
      </w:r>
      <w:r>
        <w:rPr>
          <w:spacing w:val="2"/>
        </w:rPr>
        <w:t xml:space="preserve"> </w:t>
      </w:r>
      <w:r>
        <w:t>50%</w:t>
      </w:r>
      <w:r>
        <w:rPr>
          <w:spacing w:val="3"/>
        </w:rPr>
        <w:t xml:space="preserve"> </w:t>
      </w:r>
      <w:r>
        <w:t>y</w:t>
      </w:r>
      <w:r>
        <w:rPr>
          <w:spacing w:val="6"/>
        </w:rPr>
        <w:t xml:space="preserve"> </w:t>
      </w:r>
      <w:r>
        <w:t>un</w:t>
      </w:r>
      <w:r>
        <w:rPr>
          <w:spacing w:val="7"/>
        </w:rPr>
        <w:t xml:space="preserve"> </w:t>
      </w:r>
      <w:r>
        <w:rPr>
          <w:spacing w:val="-2"/>
        </w:rPr>
        <w:t>porcentaje</w:t>
      </w:r>
    </w:p>
    <w:p w14:paraId="2DA8A701" w14:textId="77777777" w:rsidR="004B273D" w:rsidRDefault="00000000">
      <w:pPr>
        <w:pStyle w:val="Textoindependiente"/>
        <w:spacing w:before="34"/>
        <w:ind w:left="2191"/>
        <w:jc w:val="left"/>
      </w:pPr>
      <w:r>
        <w:t>de</w:t>
      </w:r>
      <w:r>
        <w:rPr>
          <w:spacing w:val="-4"/>
        </w:rPr>
        <w:t xml:space="preserve"> </w:t>
      </w:r>
      <w:r>
        <w:t>fino</w:t>
      </w:r>
      <w:r>
        <w:rPr>
          <w:spacing w:val="-5"/>
        </w:rPr>
        <w:t xml:space="preserve"> </w:t>
      </w:r>
      <w:r>
        <w:t>inferior</w:t>
      </w:r>
      <w:r>
        <w:rPr>
          <w:spacing w:val="-2"/>
        </w:rPr>
        <w:t xml:space="preserve"> </w:t>
      </w:r>
      <w:r>
        <w:t>al</w:t>
      </w:r>
      <w:r>
        <w:rPr>
          <w:spacing w:val="-4"/>
        </w:rPr>
        <w:t xml:space="preserve"> </w:t>
      </w:r>
      <w:r>
        <w:t>10%.</w:t>
      </w:r>
      <w:r>
        <w:rPr>
          <w:spacing w:val="-2"/>
        </w:rPr>
        <w:t xml:space="preserve"> </w:t>
      </w:r>
      <w:r>
        <w:t>A</w:t>
      </w:r>
      <w:r>
        <w:rPr>
          <w:spacing w:val="-4"/>
        </w:rPr>
        <w:t xml:space="preserve"> </w:t>
      </w:r>
      <w:r>
        <w:t>estos</w:t>
      </w:r>
      <w:r>
        <w:rPr>
          <w:spacing w:val="-3"/>
        </w:rPr>
        <w:t xml:space="preserve"> </w:t>
      </w:r>
      <w:r>
        <w:t>materiales</w:t>
      </w:r>
      <w:r>
        <w:rPr>
          <w:spacing w:val="-5"/>
        </w:rPr>
        <w:t xml:space="preserve"> </w:t>
      </w:r>
      <w:r>
        <w:t>se</w:t>
      </w:r>
      <w:r>
        <w:rPr>
          <w:spacing w:val="-4"/>
        </w:rPr>
        <w:t xml:space="preserve"> </w:t>
      </w:r>
      <w:r>
        <w:t>deberán</w:t>
      </w:r>
      <w:r>
        <w:rPr>
          <w:spacing w:val="-5"/>
        </w:rPr>
        <w:t xml:space="preserve"> </w:t>
      </w:r>
      <w:r>
        <w:t>limitar</w:t>
      </w:r>
      <w:r>
        <w:rPr>
          <w:spacing w:val="-2"/>
        </w:rPr>
        <w:t xml:space="preserve"> </w:t>
      </w:r>
      <w:r>
        <w:t>su</w:t>
      </w:r>
      <w:r>
        <w:rPr>
          <w:spacing w:val="-2"/>
        </w:rPr>
        <w:t xml:space="preserve"> </w:t>
      </w:r>
      <w:r>
        <w:t>tamaño</w:t>
      </w:r>
      <w:r>
        <w:rPr>
          <w:spacing w:val="-6"/>
        </w:rPr>
        <w:t xml:space="preserve"> </w:t>
      </w:r>
      <w:r>
        <w:t>máximo</w:t>
      </w:r>
      <w:r>
        <w:rPr>
          <w:spacing w:val="-3"/>
        </w:rPr>
        <w:t xml:space="preserve"> </w:t>
      </w:r>
      <w:r>
        <w:t>a</w:t>
      </w:r>
      <w:r>
        <w:rPr>
          <w:spacing w:val="-7"/>
        </w:rPr>
        <w:t xml:space="preserve"> </w:t>
      </w:r>
      <w:r>
        <w:rPr>
          <w:spacing w:val="-5"/>
        </w:rPr>
        <w:t>3”.</w:t>
      </w:r>
    </w:p>
    <w:p w14:paraId="3A1BA2F6" w14:textId="77777777" w:rsidR="004B273D" w:rsidRDefault="00000000">
      <w:pPr>
        <w:pStyle w:val="Prrafodelista"/>
        <w:numPr>
          <w:ilvl w:val="0"/>
          <w:numId w:val="3"/>
        </w:numPr>
        <w:tabs>
          <w:tab w:val="left" w:pos="2191"/>
        </w:tabs>
        <w:spacing w:before="32"/>
      </w:pPr>
      <w:r>
        <w:t>Finos:</w:t>
      </w:r>
      <w:r>
        <w:rPr>
          <w:spacing w:val="22"/>
        </w:rPr>
        <w:t xml:space="preserve"> </w:t>
      </w:r>
      <w:r>
        <w:t>suelos</w:t>
      </w:r>
      <w:r>
        <w:rPr>
          <w:spacing w:val="26"/>
        </w:rPr>
        <w:t xml:space="preserve"> </w:t>
      </w:r>
      <w:r>
        <w:t>que</w:t>
      </w:r>
      <w:r>
        <w:rPr>
          <w:spacing w:val="26"/>
        </w:rPr>
        <w:t xml:space="preserve"> </w:t>
      </w:r>
      <w:r>
        <w:t>presentan</w:t>
      </w:r>
      <w:r>
        <w:rPr>
          <w:spacing w:val="25"/>
        </w:rPr>
        <w:t xml:space="preserve"> </w:t>
      </w:r>
      <w:r>
        <w:t>un</w:t>
      </w:r>
      <w:r>
        <w:rPr>
          <w:spacing w:val="26"/>
        </w:rPr>
        <w:t xml:space="preserve"> </w:t>
      </w:r>
      <w:r>
        <w:t>contenido</w:t>
      </w:r>
      <w:r>
        <w:rPr>
          <w:spacing w:val="23"/>
        </w:rPr>
        <w:t xml:space="preserve"> </w:t>
      </w:r>
      <w:r>
        <w:t>de</w:t>
      </w:r>
      <w:r>
        <w:rPr>
          <w:spacing w:val="26"/>
        </w:rPr>
        <w:t xml:space="preserve"> </w:t>
      </w:r>
      <w:r>
        <w:t>fino</w:t>
      </w:r>
      <w:r>
        <w:rPr>
          <w:spacing w:val="25"/>
        </w:rPr>
        <w:t xml:space="preserve"> </w:t>
      </w:r>
      <w:r>
        <w:t>igual</w:t>
      </w:r>
      <w:r>
        <w:rPr>
          <w:spacing w:val="24"/>
        </w:rPr>
        <w:t xml:space="preserve"> </w:t>
      </w:r>
      <w:r>
        <w:t>o</w:t>
      </w:r>
      <w:r>
        <w:rPr>
          <w:spacing w:val="25"/>
        </w:rPr>
        <w:t xml:space="preserve"> </w:t>
      </w:r>
      <w:r>
        <w:t>superior</w:t>
      </w:r>
      <w:r>
        <w:rPr>
          <w:spacing w:val="26"/>
        </w:rPr>
        <w:t xml:space="preserve"> </w:t>
      </w:r>
      <w:r>
        <w:t>al</w:t>
      </w:r>
      <w:r>
        <w:rPr>
          <w:spacing w:val="22"/>
        </w:rPr>
        <w:t xml:space="preserve"> </w:t>
      </w:r>
      <w:r>
        <w:t>10%.</w:t>
      </w:r>
      <w:r>
        <w:rPr>
          <w:spacing w:val="24"/>
        </w:rPr>
        <w:t xml:space="preserve"> </w:t>
      </w:r>
      <w:r>
        <w:t>A</w:t>
      </w:r>
      <w:r>
        <w:rPr>
          <w:spacing w:val="23"/>
        </w:rPr>
        <w:t xml:space="preserve"> </w:t>
      </w:r>
      <w:r>
        <w:rPr>
          <w:spacing w:val="-2"/>
        </w:rPr>
        <w:t>estos</w:t>
      </w:r>
    </w:p>
    <w:p w14:paraId="514789CA" w14:textId="77777777" w:rsidR="004B273D" w:rsidRDefault="00000000">
      <w:pPr>
        <w:pStyle w:val="Textoindependiente"/>
        <w:spacing w:before="31"/>
        <w:ind w:left="2191"/>
        <w:jc w:val="left"/>
      </w:pPr>
      <w:r>
        <w:t>materiales</w:t>
      </w:r>
      <w:r>
        <w:rPr>
          <w:spacing w:val="-6"/>
        </w:rPr>
        <w:t xml:space="preserve"> </w:t>
      </w:r>
      <w:r>
        <w:t>se</w:t>
      </w:r>
      <w:r>
        <w:rPr>
          <w:spacing w:val="-4"/>
        </w:rPr>
        <w:t xml:space="preserve"> </w:t>
      </w:r>
      <w:r>
        <w:t>deberá</w:t>
      </w:r>
      <w:r>
        <w:rPr>
          <w:spacing w:val="-3"/>
        </w:rPr>
        <w:t xml:space="preserve"> </w:t>
      </w:r>
      <w:r>
        <w:t>limitar</w:t>
      </w:r>
      <w:r>
        <w:rPr>
          <w:spacing w:val="-2"/>
        </w:rPr>
        <w:t xml:space="preserve"> </w:t>
      </w:r>
      <w:r>
        <w:t>su</w:t>
      </w:r>
      <w:r>
        <w:rPr>
          <w:spacing w:val="-3"/>
        </w:rPr>
        <w:t xml:space="preserve"> </w:t>
      </w:r>
      <w:r>
        <w:t>tamaño</w:t>
      </w:r>
      <w:r>
        <w:rPr>
          <w:spacing w:val="-6"/>
        </w:rPr>
        <w:t xml:space="preserve"> </w:t>
      </w:r>
      <w:r>
        <w:t>máximo</w:t>
      </w:r>
      <w:r>
        <w:rPr>
          <w:spacing w:val="-3"/>
        </w:rPr>
        <w:t xml:space="preserve"> </w:t>
      </w:r>
      <w:r>
        <w:t>a</w:t>
      </w:r>
      <w:r>
        <w:rPr>
          <w:spacing w:val="-6"/>
        </w:rPr>
        <w:t xml:space="preserve"> </w:t>
      </w:r>
      <w:r>
        <w:rPr>
          <w:spacing w:val="-5"/>
        </w:rPr>
        <w:t>3”.</w:t>
      </w:r>
    </w:p>
    <w:p w14:paraId="407DDCBB" w14:textId="77777777" w:rsidR="004B273D" w:rsidRDefault="004B273D">
      <w:pPr>
        <w:pStyle w:val="Textoindependiente"/>
        <w:spacing w:before="186"/>
        <w:ind w:left="0"/>
        <w:jc w:val="left"/>
      </w:pPr>
    </w:p>
    <w:p w14:paraId="3789BD50" w14:textId="77777777" w:rsidR="004B273D" w:rsidRDefault="00000000">
      <w:pPr>
        <w:pStyle w:val="Ttulo3"/>
        <w:numPr>
          <w:ilvl w:val="3"/>
          <w:numId w:val="15"/>
        </w:numPr>
        <w:tabs>
          <w:tab w:val="left" w:pos="1471"/>
        </w:tabs>
      </w:pPr>
      <w:bookmarkStart w:id="40" w:name="_bookmark40"/>
      <w:bookmarkEnd w:id="40"/>
      <w:r>
        <w:t>Rellenos</w:t>
      </w:r>
      <w:r>
        <w:rPr>
          <w:spacing w:val="-5"/>
        </w:rPr>
        <w:t xml:space="preserve"> </w:t>
      </w:r>
      <w:r>
        <w:t>contra</w:t>
      </w:r>
      <w:r>
        <w:rPr>
          <w:spacing w:val="-4"/>
        </w:rPr>
        <w:t xml:space="preserve"> </w:t>
      </w:r>
      <w:r>
        <w:t>estructuras</w:t>
      </w:r>
      <w:r>
        <w:rPr>
          <w:spacing w:val="-3"/>
        </w:rPr>
        <w:t xml:space="preserve"> </w:t>
      </w:r>
      <w:r>
        <w:t>de</w:t>
      </w:r>
      <w:r>
        <w:rPr>
          <w:spacing w:val="-4"/>
        </w:rPr>
        <w:t xml:space="preserve"> </w:t>
      </w:r>
      <w:r>
        <w:rPr>
          <w:spacing w:val="-2"/>
        </w:rPr>
        <w:t>hormigón</w:t>
      </w:r>
    </w:p>
    <w:p w14:paraId="3A307590" w14:textId="77777777" w:rsidR="004B273D" w:rsidRDefault="00000000">
      <w:pPr>
        <w:pStyle w:val="Textoindependiente"/>
        <w:spacing w:before="155" w:line="268" w:lineRule="auto"/>
        <w:ind w:right="336"/>
      </w:pPr>
      <w:r>
        <w:t>Los</w:t>
      </w:r>
      <w:r>
        <w:rPr>
          <w:spacing w:val="-4"/>
        </w:rPr>
        <w:t xml:space="preserve"> </w:t>
      </w:r>
      <w:r>
        <w:t>rellenos</w:t>
      </w:r>
      <w:r>
        <w:rPr>
          <w:spacing w:val="-4"/>
        </w:rPr>
        <w:t xml:space="preserve"> </w:t>
      </w:r>
      <w:r>
        <w:t>en</w:t>
      </w:r>
      <w:r>
        <w:rPr>
          <w:spacing w:val="-4"/>
        </w:rPr>
        <w:t xml:space="preserve"> </w:t>
      </w:r>
      <w:r>
        <w:t>torno</w:t>
      </w:r>
      <w:r>
        <w:rPr>
          <w:spacing w:val="-2"/>
        </w:rPr>
        <w:t xml:space="preserve"> </w:t>
      </w:r>
      <w:r>
        <w:t>a</w:t>
      </w:r>
      <w:r>
        <w:rPr>
          <w:spacing w:val="-4"/>
        </w:rPr>
        <w:t xml:space="preserve"> </w:t>
      </w:r>
      <w:r>
        <w:t>estructuras</w:t>
      </w:r>
      <w:r>
        <w:rPr>
          <w:spacing w:val="-4"/>
        </w:rPr>
        <w:t xml:space="preserve"> </w:t>
      </w:r>
      <w:r>
        <w:t>de</w:t>
      </w:r>
      <w:r>
        <w:rPr>
          <w:spacing w:val="-1"/>
        </w:rPr>
        <w:t xml:space="preserve"> </w:t>
      </w:r>
      <w:r>
        <w:t>hormigón</w:t>
      </w:r>
      <w:r>
        <w:rPr>
          <w:spacing w:val="-2"/>
        </w:rPr>
        <w:t xml:space="preserve"> </w:t>
      </w:r>
      <w:r>
        <w:t>no</w:t>
      </w:r>
      <w:r>
        <w:rPr>
          <w:spacing w:val="-2"/>
        </w:rPr>
        <w:t xml:space="preserve"> </w:t>
      </w:r>
      <w:r>
        <w:t>se</w:t>
      </w:r>
      <w:r>
        <w:rPr>
          <w:spacing w:val="-3"/>
        </w:rPr>
        <w:t xml:space="preserve"> </w:t>
      </w:r>
      <w:r>
        <w:t>colocarán</w:t>
      </w:r>
      <w:r>
        <w:rPr>
          <w:spacing w:val="-2"/>
        </w:rPr>
        <w:t xml:space="preserve"> </w:t>
      </w:r>
      <w:r>
        <w:t>antes</w:t>
      </w:r>
      <w:r>
        <w:rPr>
          <w:spacing w:val="-4"/>
        </w:rPr>
        <w:t xml:space="preserve"> </w:t>
      </w:r>
      <w:r>
        <w:t>que</w:t>
      </w:r>
      <w:r>
        <w:rPr>
          <w:spacing w:val="-3"/>
        </w:rPr>
        <w:t xml:space="preserve"> </w:t>
      </w:r>
      <w:r>
        <w:t>el</w:t>
      </w:r>
      <w:r>
        <w:rPr>
          <w:spacing w:val="-3"/>
        </w:rPr>
        <w:t xml:space="preserve"> </w:t>
      </w:r>
      <w:r>
        <w:t>hormigón</w:t>
      </w:r>
      <w:r>
        <w:rPr>
          <w:spacing w:val="-2"/>
        </w:rPr>
        <w:t xml:space="preserve"> </w:t>
      </w:r>
      <w:r>
        <w:t>tenga catorce (14) días de edad o hasta que éste haya alcanzado una resistencia a la compresión igual o superior al 50% de la teórica a los veintiocho (28) días.</w:t>
      </w:r>
    </w:p>
    <w:p w14:paraId="701AE46F" w14:textId="77777777" w:rsidR="004B273D" w:rsidRDefault="00000000">
      <w:pPr>
        <w:pStyle w:val="Textoindependiente"/>
        <w:spacing w:before="121" w:line="271" w:lineRule="auto"/>
        <w:ind w:right="340"/>
      </w:pPr>
      <w:r>
        <w:t>Los</w:t>
      </w:r>
      <w:r>
        <w:rPr>
          <w:spacing w:val="-1"/>
        </w:rPr>
        <w:t xml:space="preserve"> </w:t>
      </w:r>
      <w:r>
        <w:t>rellenos no</w:t>
      </w:r>
      <w:r>
        <w:rPr>
          <w:spacing w:val="-2"/>
        </w:rPr>
        <w:t xml:space="preserve"> </w:t>
      </w:r>
      <w:r>
        <w:t>se</w:t>
      </w:r>
      <w:r>
        <w:rPr>
          <w:spacing w:val="-1"/>
        </w:rPr>
        <w:t xml:space="preserve"> </w:t>
      </w:r>
      <w:r>
        <w:t>podrán colocar hasta que los hormigones hayan sido inspeccionados</w:t>
      </w:r>
      <w:r>
        <w:rPr>
          <w:spacing w:val="-1"/>
        </w:rPr>
        <w:t xml:space="preserve"> </w:t>
      </w:r>
      <w:r>
        <w:t>por</w:t>
      </w:r>
      <w:r>
        <w:rPr>
          <w:spacing w:val="-2"/>
        </w:rPr>
        <w:t xml:space="preserve"> </w:t>
      </w:r>
      <w:r>
        <w:t xml:space="preserve">el Ingeniero </w:t>
      </w:r>
      <w:proofErr w:type="gramStart"/>
      <w:r>
        <w:t>Jefe</w:t>
      </w:r>
      <w:proofErr w:type="gramEnd"/>
      <w:r>
        <w:t>.</w:t>
      </w:r>
    </w:p>
    <w:p w14:paraId="52BA6F55" w14:textId="77777777" w:rsidR="004B273D" w:rsidRDefault="00000000">
      <w:pPr>
        <w:pStyle w:val="Textoindependiente"/>
        <w:spacing w:before="116" w:line="268" w:lineRule="auto"/>
        <w:ind w:right="336"/>
      </w:pPr>
      <w:r>
        <w:t>Los rellenos que se efectúen con suelos que tengan un porcentaje de fino superior al 5%, se deberán compactar con una humedad que esté comprendida entre la óptima menos 2% y la óptima más 2%, definiendo la humedad óptima como aquella con la que se alcanza la</w:t>
      </w:r>
      <w:r>
        <w:rPr>
          <w:spacing w:val="40"/>
        </w:rPr>
        <w:t xml:space="preserve"> </w:t>
      </w:r>
      <w:r>
        <w:t xml:space="preserve">máxima densidad en el </w:t>
      </w:r>
      <w:proofErr w:type="gramStart"/>
      <w:r>
        <w:t>ensayos definido</w:t>
      </w:r>
      <w:proofErr w:type="gramEnd"/>
      <w:r>
        <w:t xml:space="preserve"> por la Norma ASTM D698.</w:t>
      </w:r>
    </w:p>
    <w:p w14:paraId="554DF734" w14:textId="77777777" w:rsidR="004B273D" w:rsidRDefault="00000000">
      <w:pPr>
        <w:pStyle w:val="Textoindependiente"/>
        <w:spacing w:before="121" w:line="268" w:lineRule="auto"/>
        <w:ind w:right="333"/>
      </w:pPr>
      <w:r>
        <w:t>Los materiales que tengan un porcentaje de fino inferior al 5%, se podrán compactar con cualquier humedad. Se debe verificar:</w:t>
      </w:r>
    </w:p>
    <w:p w14:paraId="2B11723D" w14:textId="77777777" w:rsidR="004B273D" w:rsidRDefault="00000000">
      <w:pPr>
        <w:pStyle w:val="Prrafodelista"/>
        <w:numPr>
          <w:ilvl w:val="0"/>
          <w:numId w:val="2"/>
        </w:numPr>
        <w:tabs>
          <w:tab w:val="left" w:pos="2191"/>
        </w:tabs>
        <w:spacing w:before="121"/>
      </w:pPr>
      <w:r>
        <w:t>Que</w:t>
      </w:r>
      <w:r>
        <w:rPr>
          <w:spacing w:val="-5"/>
        </w:rPr>
        <w:t xml:space="preserve"> </w:t>
      </w:r>
      <w:r>
        <w:t>estén</w:t>
      </w:r>
      <w:r>
        <w:rPr>
          <w:spacing w:val="-6"/>
        </w:rPr>
        <w:t xml:space="preserve"> </w:t>
      </w:r>
      <w:r>
        <w:t>exentos</w:t>
      </w:r>
      <w:r>
        <w:rPr>
          <w:spacing w:val="-3"/>
        </w:rPr>
        <w:t xml:space="preserve"> </w:t>
      </w:r>
      <w:r>
        <w:t>de</w:t>
      </w:r>
      <w:r>
        <w:rPr>
          <w:spacing w:val="-5"/>
        </w:rPr>
        <w:t xml:space="preserve"> </w:t>
      </w:r>
      <w:r>
        <w:t>materiales</w:t>
      </w:r>
      <w:r>
        <w:rPr>
          <w:spacing w:val="-5"/>
        </w:rPr>
        <w:t xml:space="preserve"> </w:t>
      </w:r>
      <w:r>
        <w:rPr>
          <w:spacing w:val="-2"/>
        </w:rPr>
        <w:t>deleznables.</w:t>
      </w:r>
    </w:p>
    <w:p w14:paraId="57585AA9" w14:textId="77777777" w:rsidR="004B273D" w:rsidRDefault="00000000">
      <w:pPr>
        <w:pStyle w:val="Prrafodelista"/>
        <w:numPr>
          <w:ilvl w:val="0"/>
          <w:numId w:val="2"/>
        </w:numPr>
        <w:tabs>
          <w:tab w:val="left" w:pos="2191"/>
        </w:tabs>
        <w:spacing w:before="32" w:line="266" w:lineRule="auto"/>
        <w:ind w:right="341"/>
      </w:pPr>
      <w:r>
        <w:t>La</w:t>
      </w:r>
      <w:r>
        <w:rPr>
          <w:spacing w:val="40"/>
        </w:rPr>
        <w:t xml:space="preserve"> </w:t>
      </w:r>
      <w:r>
        <w:t>composición</w:t>
      </w:r>
      <w:r>
        <w:rPr>
          <w:spacing w:val="40"/>
        </w:rPr>
        <w:t xml:space="preserve"> </w:t>
      </w:r>
      <w:r>
        <w:t>de</w:t>
      </w:r>
      <w:r>
        <w:rPr>
          <w:spacing w:val="40"/>
        </w:rPr>
        <w:t xml:space="preserve"> </w:t>
      </w:r>
      <w:r>
        <w:t>los</w:t>
      </w:r>
      <w:r>
        <w:rPr>
          <w:spacing w:val="40"/>
        </w:rPr>
        <w:t xml:space="preserve"> </w:t>
      </w:r>
      <w:r>
        <w:t>suelos,</w:t>
      </w:r>
      <w:r>
        <w:rPr>
          <w:spacing w:val="40"/>
        </w:rPr>
        <w:t xml:space="preserve"> </w:t>
      </w:r>
      <w:r>
        <w:t>la</w:t>
      </w:r>
      <w:r>
        <w:rPr>
          <w:spacing w:val="40"/>
        </w:rPr>
        <w:t xml:space="preserve"> </w:t>
      </w:r>
      <w:r>
        <w:t>granulometría,</w:t>
      </w:r>
      <w:r>
        <w:rPr>
          <w:spacing w:val="40"/>
        </w:rPr>
        <w:t xml:space="preserve"> </w:t>
      </w:r>
      <w:r>
        <w:t>el</w:t>
      </w:r>
      <w:r>
        <w:rPr>
          <w:spacing w:val="40"/>
        </w:rPr>
        <w:t xml:space="preserve"> </w:t>
      </w:r>
      <w:r>
        <w:t>contenido</w:t>
      </w:r>
      <w:r>
        <w:rPr>
          <w:spacing w:val="40"/>
        </w:rPr>
        <w:t xml:space="preserve"> </w:t>
      </w:r>
      <w:r>
        <w:t>de</w:t>
      </w:r>
      <w:r>
        <w:rPr>
          <w:spacing w:val="40"/>
        </w:rPr>
        <w:t xml:space="preserve"> </w:t>
      </w:r>
      <w:r>
        <w:t>sales</w:t>
      </w:r>
      <w:r>
        <w:rPr>
          <w:spacing w:val="40"/>
        </w:rPr>
        <w:t xml:space="preserve"> </w:t>
      </w:r>
      <w:r>
        <w:t>y</w:t>
      </w:r>
      <w:r>
        <w:rPr>
          <w:spacing w:val="40"/>
        </w:rPr>
        <w:t xml:space="preserve"> </w:t>
      </w:r>
      <w:r>
        <w:t xml:space="preserve">demás </w:t>
      </w:r>
      <w:r>
        <w:rPr>
          <w:spacing w:val="-2"/>
        </w:rPr>
        <w:t>características.</w:t>
      </w:r>
    </w:p>
    <w:p w14:paraId="739AF0B0" w14:textId="77777777" w:rsidR="004B273D" w:rsidRDefault="00000000">
      <w:pPr>
        <w:pStyle w:val="Prrafodelista"/>
        <w:numPr>
          <w:ilvl w:val="0"/>
          <w:numId w:val="2"/>
        </w:numPr>
        <w:tabs>
          <w:tab w:val="left" w:pos="2191"/>
        </w:tabs>
        <w:spacing w:before="7"/>
      </w:pPr>
      <w:r>
        <w:t>Que</w:t>
      </w:r>
      <w:r>
        <w:rPr>
          <w:spacing w:val="-5"/>
        </w:rPr>
        <w:t xml:space="preserve"> </w:t>
      </w:r>
      <w:r>
        <w:t>no</w:t>
      </w:r>
      <w:r>
        <w:rPr>
          <w:spacing w:val="-5"/>
        </w:rPr>
        <w:t xml:space="preserve"> </w:t>
      </w:r>
      <w:r>
        <w:t>contengan</w:t>
      </w:r>
      <w:r>
        <w:rPr>
          <w:spacing w:val="-5"/>
        </w:rPr>
        <w:t xml:space="preserve"> </w:t>
      </w:r>
      <w:proofErr w:type="spellStart"/>
      <w:r>
        <w:rPr>
          <w:spacing w:val="-2"/>
        </w:rPr>
        <w:t>sobretamaño</w:t>
      </w:r>
      <w:proofErr w:type="spellEnd"/>
      <w:r>
        <w:rPr>
          <w:spacing w:val="-2"/>
        </w:rPr>
        <w:t>.</w:t>
      </w:r>
    </w:p>
    <w:p w14:paraId="1A109457" w14:textId="77777777" w:rsidR="004B273D" w:rsidRDefault="00000000">
      <w:pPr>
        <w:pStyle w:val="Textoindependiente"/>
        <w:spacing w:before="151" w:line="268" w:lineRule="auto"/>
        <w:ind w:right="333"/>
      </w:pPr>
      <w:r>
        <w:t xml:space="preserve">La comparación de los rellenos contra estructuras se deberá efectuar en capas de no más de 20 cm de espesor si se efectúa con gravas, 15 cm si se efectúa con arenas y 10 cm si se trata de material fino, haciendo uso de placas vibratorias de no más de 200 </w:t>
      </w:r>
      <w:proofErr w:type="spellStart"/>
      <w:r>
        <w:t>kgf</w:t>
      </w:r>
      <w:proofErr w:type="spellEnd"/>
      <w:r>
        <w:t xml:space="preserve"> de peso estático u otro equipo similar que proponga</w:t>
      </w:r>
      <w:r>
        <w:rPr>
          <w:spacing w:val="-3"/>
        </w:rPr>
        <w:t xml:space="preserve"> </w:t>
      </w:r>
      <w:r>
        <w:t>el Adjudicatario y</w:t>
      </w:r>
      <w:r>
        <w:rPr>
          <w:spacing w:val="-1"/>
        </w:rPr>
        <w:t xml:space="preserve"> </w:t>
      </w:r>
      <w:r>
        <w:t>apruebe el</w:t>
      </w:r>
      <w:r>
        <w:rPr>
          <w:spacing w:val="-3"/>
        </w:rPr>
        <w:t xml:space="preserve"> </w:t>
      </w:r>
      <w:r>
        <w:t>Ingeniero</w:t>
      </w:r>
      <w:r>
        <w:rPr>
          <w:spacing w:val="-1"/>
        </w:rPr>
        <w:t xml:space="preserve"> </w:t>
      </w:r>
      <w:proofErr w:type="gramStart"/>
      <w:r>
        <w:t>Jefe</w:t>
      </w:r>
      <w:proofErr w:type="gramEnd"/>
      <w:r>
        <w:t>. En</w:t>
      </w:r>
      <w:r>
        <w:rPr>
          <w:spacing w:val="-2"/>
        </w:rPr>
        <w:t xml:space="preserve"> </w:t>
      </w:r>
      <w:r>
        <w:t xml:space="preserve">la selección del equipo se deberá tener en cuenta que un equipo que transmita una energía de compactación alta puede dañar la estructura, lo cual será de la exclusiva responsabilidad del Adjudicatario. El uso de otros equipos de compactación quedará condicionado a la revisión del Ingeniero </w:t>
      </w:r>
      <w:proofErr w:type="gramStart"/>
      <w:r>
        <w:t>Jefe</w:t>
      </w:r>
      <w:proofErr w:type="gramEnd"/>
      <w:r>
        <w:t xml:space="preserve">, el que podrá exigir cambios en el espesor de capas y en el número de </w:t>
      </w:r>
      <w:r>
        <w:rPr>
          <w:spacing w:val="-2"/>
        </w:rPr>
        <w:t>pasadas.</w:t>
      </w:r>
    </w:p>
    <w:p w14:paraId="09177F96" w14:textId="77777777" w:rsidR="004B273D" w:rsidRDefault="00000000">
      <w:pPr>
        <w:pStyle w:val="Textoindependiente"/>
        <w:spacing w:before="123" w:line="268" w:lineRule="auto"/>
        <w:ind w:right="335"/>
      </w:pPr>
      <w:r>
        <w:t>En caso</w:t>
      </w:r>
      <w:r>
        <w:rPr>
          <w:spacing w:val="-2"/>
        </w:rPr>
        <w:t xml:space="preserve"> </w:t>
      </w:r>
      <w:r>
        <w:t>de usar pisones</w:t>
      </w:r>
      <w:r>
        <w:rPr>
          <w:spacing w:val="-1"/>
        </w:rPr>
        <w:t xml:space="preserve"> </w:t>
      </w:r>
      <w:r>
        <w:t>manuales,</w:t>
      </w:r>
      <w:r>
        <w:rPr>
          <w:spacing w:val="-1"/>
        </w:rPr>
        <w:t xml:space="preserve"> </w:t>
      </w:r>
      <w:r>
        <w:t>el material a compactar no podrá tener</w:t>
      </w:r>
      <w:r>
        <w:rPr>
          <w:spacing w:val="-1"/>
        </w:rPr>
        <w:t xml:space="preserve"> </w:t>
      </w:r>
      <w:r>
        <w:t>piedras</w:t>
      </w:r>
      <w:r>
        <w:rPr>
          <w:spacing w:val="-1"/>
        </w:rPr>
        <w:t xml:space="preserve"> </w:t>
      </w:r>
      <w:r>
        <w:t xml:space="preserve">mayores a 3”, el espesor de la capa no deberá superar los 10 cm y el número de pasadas no podrá ser inferior a 5. Los pisones manuales deberán pesar 10 </w:t>
      </w:r>
      <w:proofErr w:type="spellStart"/>
      <w:r>
        <w:t>kgf</w:t>
      </w:r>
      <w:proofErr w:type="spellEnd"/>
      <w:r>
        <w:t xml:space="preserve"> y su superficie no deberá superar los 100 cm2.</w:t>
      </w:r>
    </w:p>
    <w:p w14:paraId="658656E3" w14:textId="77777777" w:rsidR="004B273D" w:rsidRDefault="00000000">
      <w:pPr>
        <w:pStyle w:val="Textoindependiente"/>
        <w:spacing w:before="120" w:line="271" w:lineRule="auto"/>
        <w:ind w:right="339"/>
      </w:pPr>
      <w:r>
        <w:t>Procediendo en la forma antes señalada, se considera que se pueden obtener grados de compactación iguales o</w:t>
      </w:r>
      <w:r>
        <w:rPr>
          <w:spacing w:val="-1"/>
        </w:rPr>
        <w:t xml:space="preserve"> </w:t>
      </w:r>
      <w:r>
        <w:t>superiores</w:t>
      </w:r>
      <w:r>
        <w:rPr>
          <w:spacing w:val="2"/>
        </w:rPr>
        <w:t xml:space="preserve"> </w:t>
      </w:r>
      <w:r>
        <w:t>al</w:t>
      </w:r>
      <w:r>
        <w:rPr>
          <w:spacing w:val="1"/>
        </w:rPr>
        <w:t xml:space="preserve"> </w:t>
      </w:r>
      <w:r>
        <w:t>95%</w:t>
      </w:r>
      <w:r>
        <w:rPr>
          <w:spacing w:val="-1"/>
        </w:rPr>
        <w:t xml:space="preserve"> </w:t>
      </w:r>
      <w:r>
        <w:t>del</w:t>
      </w:r>
      <w:r>
        <w:rPr>
          <w:spacing w:val="1"/>
        </w:rPr>
        <w:t xml:space="preserve"> </w:t>
      </w:r>
      <w:r>
        <w:t>Proctor Modificado</w:t>
      </w:r>
      <w:r>
        <w:rPr>
          <w:spacing w:val="-1"/>
        </w:rPr>
        <w:t xml:space="preserve"> </w:t>
      </w:r>
      <w:r>
        <w:t>(</w:t>
      </w:r>
      <w:proofErr w:type="spellStart"/>
      <w:r>
        <w:t>NCh</w:t>
      </w:r>
      <w:proofErr w:type="spellEnd"/>
      <w:r>
        <w:rPr>
          <w:spacing w:val="-1"/>
        </w:rPr>
        <w:t xml:space="preserve"> </w:t>
      </w:r>
      <w:r>
        <w:t>1534/2)</w:t>
      </w:r>
      <w:r>
        <w:rPr>
          <w:spacing w:val="3"/>
        </w:rPr>
        <w:t xml:space="preserve"> </w:t>
      </w:r>
      <w:r>
        <w:t xml:space="preserve">o </w:t>
      </w:r>
      <w:r>
        <w:rPr>
          <w:spacing w:val="-2"/>
        </w:rPr>
        <w:t>densidades</w:t>
      </w:r>
    </w:p>
    <w:p w14:paraId="6DC0218C" w14:textId="77777777" w:rsidR="004B273D" w:rsidRDefault="004B273D">
      <w:pPr>
        <w:pStyle w:val="Textoindependiente"/>
        <w:spacing w:line="271" w:lineRule="auto"/>
        <w:sectPr w:rsidR="004B273D">
          <w:pgSz w:w="12240" w:h="15840"/>
          <w:pgMar w:top="2220" w:right="1080" w:bottom="1360" w:left="1080" w:header="751" w:footer="1176" w:gutter="0"/>
          <w:cols w:space="720"/>
        </w:sectPr>
      </w:pPr>
    </w:p>
    <w:p w14:paraId="7ED3E4F4" w14:textId="77777777" w:rsidR="004B273D" w:rsidRDefault="00000000">
      <w:pPr>
        <w:pStyle w:val="Textoindependiente"/>
        <w:spacing w:before="50" w:line="268" w:lineRule="auto"/>
        <w:ind w:right="333"/>
      </w:pPr>
      <w:r>
        <w:lastRenderedPageBreak/>
        <w:t xml:space="preserve">relativas iguales o superiores al 80% (normas ASTM D4253 y D4254). Si el control de compactación indicase que estos grados de compactación no se están alcanzando, el Ingeniero </w:t>
      </w:r>
      <w:proofErr w:type="gramStart"/>
      <w:r>
        <w:t>Jefe</w:t>
      </w:r>
      <w:proofErr w:type="gramEnd"/>
      <w:r>
        <w:t xml:space="preserve"> podrá ordenar que se aumente el número de pasadas y/o que se reduzca el espesor de capa a fin de conseguir los niveles de compactación antes señalados. Los rellenos se llevarán parejos en todos los costados de la fundación.</w:t>
      </w:r>
    </w:p>
    <w:p w14:paraId="22035077" w14:textId="77777777" w:rsidR="004B273D" w:rsidRDefault="004B273D">
      <w:pPr>
        <w:pStyle w:val="Textoindependiente"/>
        <w:ind w:left="0"/>
        <w:jc w:val="left"/>
      </w:pPr>
    </w:p>
    <w:p w14:paraId="7432A764" w14:textId="77777777" w:rsidR="004B273D" w:rsidRDefault="004B273D">
      <w:pPr>
        <w:pStyle w:val="Textoindependiente"/>
        <w:spacing w:before="6"/>
        <w:ind w:left="0"/>
        <w:jc w:val="left"/>
      </w:pPr>
    </w:p>
    <w:p w14:paraId="564C9014" w14:textId="77777777" w:rsidR="004B273D" w:rsidRDefault="00000000">
      <w:pPr>
        <w:pStyle w:val="Ttulo3"/>
        <w:numPr>
          <w:ilvl w:val="3"/>
          <w:numId w:val="15"/>
        </w:numPr>
        <w:tabs>
          <w:tab w:val="left" w:pos="1471"/>
        </w:tabs>
      </w:pPr>
      <w:bookmarkStart w:id="41" w:name="_bookmark41"/>
      <w:bookmarkEnd w:id="41"/>
      <w:r>
        <w:t>Control de</w:t>
      </w:r>
      <w:r>
        <w:rPr>
          <w:spacing w:val="-1"/>
        </w:rPr>
        <w:t xml:space="preserve"> </w:t>
      </w:r>
      <w:r>
        <w:t>los</w:t>
      </w:r>
      <w:r>
        <w:rPr>
          <w:spacing w:val="-1"/>
        </w:rPr>
        <w:t xml:space="preserve"> </w:t>
      </w:r>
      <w:r>
        <w:rPr>
          <w:spacing w:val="-2"/>
        </w:rPr>
        <w:t>rellenos</w:t>
      </w:r>
    </w:p>
    <w:p w14:paraId="524026B5" w14:textId="77777777" w:rsidR="004B273D" w:rsidRDefault="00000000">
      <w:pPr>
        <w:pStyle w:val="Textoindependiente"/>
        <w:spacing w:before="156" w:line="268" w:lineRule="auto"/>
        <w:ind w:right="334"/>
      </w:pPr>
      <w:r>
        <w:t>Para controlar la calidad de los rellenos que se realicen, el Ingeniero Jefe podrá solicitar al Adjudicatario, cuando lo estime conveniente, la determinación de: densidad en sitio</w:t>
      </w:r>
      <w:r>
        <w:rPr>
          <w:spacing w:val="40"/>
        </w:rPr>
        <w:t xml:space="preserve"> </w:t>
      </w:r>
      <w:r>
        <w:t>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0219C69F" w14:textId="77777777" w:rsidR="004B273D" w:rsidRDefault="00000000">
      <w:pPr>
        <w:pStyle w:val="Textoindependiente"/>
        <w:spacing w:before="121" w:line="268" w:lineRule="auto"/>
        <w:ind w:right="337"/>
      </w:pPr>
      <w:r>
        <w:t xml:space="preserve">El Adjudicatario podrá proponer al Ingeniero </w:t>
      </w:r>
      <w:proofErr w:type="gramStart"/>
      <w:r>
        <w:t>Jefe</w:t>
      </w:r>
      <w:proofErr w:type="gramEnd"/>
      <w:r>
        <w:t xml:space="preserve"> el uso de otros métodos de control, quien los aceptará si a su juicio fuesen adecuados. Todos los ensayos que se efectúen para estos controles deberán ser ejecutados por un laboratorio o por personal, especializado y certificado, que seleccione el Adjudicatario y lo apruebe el Ingeniero </w:t>
      </w:r>
      <w:proofErr w:type="gramStart"/>
      <w:r>
        <w:t>Jefe</w:t>
      </w:r>
      <w:proofErr w:type="gramEnd"/>
      <w:r>
        <w:t>.</w:t>
      </w:r>
    </w:p>
    <w:p w14:paraId="31E58593" w14:textId="77777777" w:rsidR="004B273D" w:rsidRDefault="004B273D">
      <w:pPr>
        <w:pStyle w:val="Textoindependiente"/>
        <w:ind w:left="0"/>
        <w:jc w:val="left"/>
      </w:pPr>
    </w:p>
    <w:p w14:paraId="4D421AA4" w14:textId="77777777" w:rsidR="004B273D" w:rsidRDefault="004B273D">
      <w:pPr>
        <w:pStyle w:val="Textoindependiente"/>
        <w:spacing w:before="5"/>
        <w:ind w:left="0"/>
        <w:jc w:val="left"/>
      </w:pPr>
    </w:p>
    <w:p w14:paraId="7C04E5EF" w14:textId="77777777" w:rsidR="004B273D" w:rsidRDefault="00000000">
      <w:pPr>
        <w:pStyle w:val="Ttulo2"/>
        <w:numPr>
          <w:ilvl w:val="2"/>
          <w:numId w:val="15"/>
        </w:numPr>
        <w:tabs>
          <w:tab w:val="left" w:pos="1471"/>
        </w:tabs>
      </w:pPr>
      <w:bookmarkStart w:id="42" w:name="_bookmark42"/>
      <w:bookmarkEnd w:id="42"/>
      <w:r>
        <w:t>APLICACIÓN</w:t>
      </w:r>
      <w:r>
        <w:rPr>
          <w:spacing w:val="-4"/>
        </w:rPr>
        <w:t xml:space="preserve"> </w:t>
      </w:r>
      <w:r>
        <w:t>DE</w:t>
      </w:r>
      <w:r>
        <w:rPr>
          <w:spacing w:val="-3"/>
        </w:rPr>
        <w:t xml:space="preserve"> </w:t>
      </w:r>
      <w:r>
        <w:t>GRAVA</w:t>
      </w:r>
      <w:r>
        <w:rPr>
          <w:spacing w:val="-4"/>
        </w:rPr>
        <w:t xml:space="preserve"> </w:t>
      </w:r>
      <w:r>
        <w:rPr>
          <w:spacing w:val="-2"/>
        </w:rPr>
        <w:t>SUPERFICIAL</w:t>
      </w:r>
    </w:p>
    <w:p w14:paraId="62F5F24A" w14:textId="77777777" w:rsidR="004B273D" w:rsidRDefault="00000000">
      <w:pPr>
        <w:pStyle w:val="Textoindependiente"/>
        <w:spacing w:before="156"/>
      </w:pPr>
      <w:proofErr w:type="gramStart"/>
      <w:r>
        <w:t>La</w:t>
      </w:r>
      <w:r>
        <w:rPr>
          <w:spacing w:val="-7"/>
        </w:rPr>
        <w:t xml:space="preserve"> </w:t>
      </w:r>
      <w:r>
        <w:t>grava</w:t>
      </w:r>
      <w:r>
        <w:rPr>
          <w:spacing w:val="-4"/>
        </w:rPr>
        <w:t xml:space="preserve"> </w:t>
      </w:r>
      <w:r>
        <w:t>a</w:t>
      </w:r>
      <w:r>
        <w:rPr>
          <w:spacing w:val="-3"/>
        </w:rPr>
        <w:t xml:space="preserve"> </w:t>
      </w:r>
      <w:r>
        <w:t>utilizar</w:t>
      </w:r>
      <w:proofErr w:type="gramEnd"/>
      <w:r>
        <w:rPr>
          <w:spacing w:val="-6"/>
        </w:rPr>
        <w:t xml:space="preserve"> </w:t>
      </w:r>
      <w:r>
        <w:t>en</w:t>
      </w:r>
      <w:r>
        <w:rPr>
          <w:spacing w:val="-3"/>
        </w:rPr>
        <w:t xml:space="preserve"> </w:t>
      </w:r>
      <w:r>
        <w:t>los</w:t>
      </w:r>
      <w:r>
        <w:rPr>
          <w:spacing w:val="-3"/>
        </w:rPr>
        <w:t xml:space="preserve"> </w:t>
      </w:r>
      <w:r>
        <w:t>patios</w:t>
      </w:r>
      <w:r>
        <w:rPr>
          <w:spacing w:val="-3"/>
        </w:rPr>
        <w:t xml:space="preserve"> </w:t>
      </w:r>
      <w:r>
        <w:t>de</w:t>
      </w:r>
      <w:r>
        <w:rPr>
          <w:spacing w:val="-2"/>
        </w:rPr>
        <w:t xml:space="preserve"> </w:t>
      </w:r>
      <w:r>
        <w:t>alta</w:t>
      </w:r>
      <w:r>
        <w:rPr>
          <w:spacing w:val="-5"/>
        </w:rPr>
        <w:t xml:space="preserve"> </w:t>
      </w:r>
      <w:r>
        <w:t>tensión</w:t>
      </w:r>
      <w:r>
        <w:rPr>
          <w:spacing w:val="-4"/>
        </w:rPr>
        <w:t xml:space="preserve"> </w:t>
      </w:r>
      <w:r>
        <w:t>debe</w:t>
      </w:r>
      <w:r>
        <w:rPr>
          <w:spacing w:val="-2"/>
        </w:rPr>
        <w:t xml:space="preserve"> </w:t>
      </w:r>
      <w:r>
        <w:t>cumplir</w:t>
      </w:r>
      <w:r>
        <w:rPr>
          <w:spacing w:val="-3"/>
        </w:rPr>
        <w:t xml:space="preserve"> </w:t>
      </w:r>
      <w:r>
        <w:t>con</w:t>
      </w:r>
      <w:r>
        <w:rPr>
          <w:spacing w:val="-3"/>
        </w:rPr>
        <w:t xml:space="preserve"> </w:t>
      </w:r>
      <w:r>
        <w:t>las</w:t>
      </w:r>
      <w:r>
        <w:rPr>
          <w:spacing w:val="-5"/>
        </w:rPr>
        <w:t xml:space="preserve"> </w:t>
      </w:r>
      <w:r>
        <w:t>siguientes</w:t>
      </w:r>
      <w:r>
        <w:rPr>
          <w:spacing w:val="-3"/>
        </w:rPr>
        <w:t xml:space="preserve"> </w:t>
      </w:r>
      <w:r>
        <w:rPr>
          <w:spacing w:val="-2"/>
        </w:rPr>
        <w:t>características:</w:t>
      </w:r>
    </w:p>
    <w:p w14:paraId="105CF374" w14:textId="77777777" w:rsidR="004B273D" w:rsidRDefault="00000000">
      <w:pPr>
        <w:pStyle w:val="Prrafodelista"/>
        <w:numPr>
          <w:ilvl w:val="0"/>
          <w:numId w:val="1"/>
        </w:numPr>
        <w:tabs>
          <w:tab w:val="left" w:pos="2191"/>
        </w:tabs>
        <w:spacing w:before="154"/>
      </w:pPr>
      <w:r>
        <w:t>Espesor</w:t>
      </w:r>
      <w:r>
        <w:rPr>
          <w:spacing w:val="-4"/>
        </w:rPr>
        <w:t xml:space="preserve"> </w:t>
      </w:r>
      <w:r>
        <w:t>de</w:t>
      </w:r>
      <w:r>
        <w:rPr>
          <w:spacing w:val="-2"/>
        </w:rPr>
        <w:t xml:space="preserve"> </w:t>
      </w:r>
      <w:r>
        <w:t>la</w:t>
      </w:r>
      <w:r>
        <w:rPr>
          <w:spacing w:val="-3"/>
        </w:rPr>
        <w:t xml:space="preserve"> </w:t>
      </w:r>
      <w:r>
        <w:t>capa</w:t>
      </w:r>
      <w:r>
        <w:rPr>
          <w:spacing w:val="-2"/>
        </w:rPr>
        <w:t xml:space="preserve"> </w:t>
      </w:r>
      <w:r>
        <w:t>de grava</w:t>
      </w:r>
      <w:r>
        <w:rPr>
          <w:spacing w:val="-5"/>
        </w:rPr>
        <w:t xml:space="preserve"> </w:t>
      </w:r>
      <w:r>
        <w:t>de</w:t>
      </w:r>
      <w:r>
        <w:rPr>
          <w:spacing w:val="-2"/>
        </w:rPr>
        <w:t xml:space="preserve"> </w:t>
      </w:r>
      <w:r>
        <w:t>15</w:t>
      </w:r>
      <w:r>
        <w:rPr>
          <w:spacing w:val="-1"/>
        </w:rPr>
        <w:t xml:space="preserve"> </w:t>
      </w:r>
      <w:r>
        <w:rPr>
          <w:spacing w:val="-5"/>
        </w:rPr>
        <w:t>cm.</w:t>
      </w:r>
    </w:p>
    <w:p w14:paraId="58F45233" w14:textId="77777777" w:rsidR="004B273D" w:rsidRDefault="00000000">
      <w:pPr>
        <w:pStyle w:val="Prrafodelista"/>
        <w:numPr>
          <w:ilvl w:val="0"/>
          <w:numId w:val="1"/>
        </w:numPr>
        <w:tabs>
          <w:tab w:val="left" w:pos="2191"/>
        </w:tabs>
        <w:spacing w:before="31"/>
      </w:pPr>
      <w:r>
        <w:t>La</w:t>
      </w:r>
      <w:r>
        <w:rPr>
          <w:spacing w:val="-4"/>
        </w:rPr>
        <w:t xml:space="preserve"> </w:t>
      </w:r>
      <w:r>
        <w:t>resistividad</w:t>
      </w:r>
      <w:r>
        <w:rPr>
          <w:spacing w:val="-6"/>
        </w:rPr>
        <w:t xml:space="preserve"> </w:t>
      </w:r>
      <w:r>
        <w:t>debe</w:t>
      </w:r>
      <w:r>
        <w:rPr>
          <w:spacing w:val="-3"/>
        </w:rPr>
        <w:t xml:space="preserve"> </w:t>
      </w:r>
      <w:r>
        <w:t>ser</w:t>
      </w:r>
      <w:r>
        <w:rPr>
          <w:spacing w:val="-2"/>
        </w:rPr>
        <w:t xml:space="preserve"> </w:t>
      </w:r>
      <w:r>
        <w:t>mayor</w:t>
      </w:r>
      <w:r>
        <w:rPr>
          <w:spacing w:val="-5"/>
        </w:rPr>
        <w:t xml:space="preserve"> </w:t>
      </w:r>
      <w:r>
        <w:t>que</w:t>
      </w:r>
      <w:r>
        <w:rPr>
          <w:spacing w:val="-4"/>
        </w:rPr>
        <w:t xml:space="preserve"> </w:t>
      </w:r>
      <w:r>
        <w:t>3.000</w:t>
      </w:r>
      <w:r>
        <w:rPr>
          <w:spacing w:val="-2"/>
        </w:rPr>
        <w:t xml:space="preserve"> </w:t>
      </w:r>
      <w:r>
        <w:t>Ohm</w:t>
      </w:r>
      <w:r>
        <w:rPr>
          <w:spacing w:val="-5"/>
        </w:rPr>
        <w:t xml:space="preserve"> </w:t>
      </w:r>
      <w:r>
        <w:t>por</w:t>
      </w:r>
      <w:r>
        <w:rPr>
          <w:spacing w:val="-4"/>
        </w:rPr>
        <w:t xml:space="preserve"> </w:t>
      </w:r>
      <w:r>
        <w:rPr>
          <w:spacing w:val="-2"/>
        </w:rPr>
        <w:t>metro.</w:t>
      </w:r>
    </w:p>
    <w:p w14:paraId="30025D0C" w14:textId="77777777" w:rsidR="004B273D" w:rsidRDefault="00000000">
      <w:pPr>
        <w:pStyle w:val="Prrafodelista"/>
        <w:numPr>
          <w:ilvl w:val="0"/>
          <w:numId w:val="1"/>
        </w:numPr>
        <w:tabs>
          <w:tab w:val="left" w:pos="2191"/>
        </w:tabs>
        <w:spacing w:before="32"/>
      </w:pPr>
      <w:r>
        <w:t>La</w:t>
      </w:r>
      <w:r>
        <w:rPr>
          <w:spacing w:val="-3"/>
        </w:rPr>
        <w:t xml:space="preserve"> </w:t>
      </w:r>
      <w:r>
        <w:t>granulometría</w:t>
      </w:r>
      <w:r>
        <w:rPr>
          <w:spacing w:val="-2"/>
        </w:rPr>
        <w:t xml:space="preserve"> </w:t>
      </w:r>
      <w:r>
        <w:t>debe</w:t>
      </w:r>
      <w:r>
        <w:rPr>
          <w:spacing w:val="-2"/>
        </w:rPr>
        <w:t xml:space="preserve"> </w:t>
      </w:r>
      <w:r>
        <w:t>ser</w:t>
      </w:r>
      <w:r>
        <w:rPr>
          <w:spacing w:val="-3"/>
        </w:rPr>
        <w:t xml:space="preserve"> </w:t>
      </w:r>
      <w:r>
        <w:t>de</w:t>
      </w:r>
      <w:r>
        <w:rPr>
          <w:spacing w:val="-3"/>
        </w:rPr>
        <w:t xml:space="preserve"> </w:t>
      </w:r>
      <w:r>
        <w:t>¾</w:t>
      </w:r>
      <w:r>
        <w:rPr>
          <w:spacing w:val="-1"/>
        </w:rPr>
        <w:t xml:space="preserve"> </w:t>
      </w:r>
      <w:r>
        <w:t>a</w:t>
      </w:r>
      <w:r>
        <w:rPr>
          <w:spacing w:val="-4"/>
        </w:rPr>
        <w:t xml:space="preserve"> </w:t>
      </w:r>
      <w:r>
        <w:t>1</w:t>
      </w:r>
      <w:r>
        <w:rPr>
          <w:spacing w:val="-1"/>
        </w:rPr>
        <w:t xml:space="preserve"> </w:t>
      </w:r>
      <w:r>
        <w:t>½</w:t>
      </w:r>
      <w:r>
        <w:rPr>
          <w:spacing w:val="-3"/>
        </w:rPr>
        <w:t xml:space="preserve"> </w:t>
      </w:r>
      <w:r>
        <w:rPr>
          <w:spacing w:val="-2"/>
        </w:rPr>
        <w:t>pulgadas.</w:t>
      </w:r>
    </w:p>
    <w:p w14:paraId="65B86C20" w14:textId="77777777" w:rsidR="004B273D" w:rsidRDefault="00000000">
      <w:pPr>
        <w:pStyle w:val="Prrafodelista"/>
        <w:numPr>
          <w:ilvl w:val="0"/>
          <w:numId w:val="1"/>
        </w:numPr>
        <w:tabs>
          <w:tab w:val="left" w:pos="2191"/>
        </w:tabs>
        <w:spacing w:before="32"/>
      </w:pPr>
      <w:r>
        <w:t>La</w:t>
      </w:r>
      <w:r>
        <w:rPr>
          <w:spacing w:val="-5"/>
        </w:rPr>
        <w:t xml:space="preserve"> </w:t>
      </w:r>
      <w:r>
        <w:t>grava</w:t>
      </w:r>
      <w:r>
        <w:rPr>
          <w:spacing w:val="-4"/>
        </w:rPr>
        <w:t xml:space="preserve"> </w:t>
      </w:r>
      <w:r>
        <w:t>debe</w:t>
      </w:r>
      <w:r>
        <w:rPr>
          <w:spacing w:val="-5"/>
        </w:rPr>
        <w:t xml:space="preserve"> </w:t>
      </w:r>
      <w:r>
        <w:t>ser</w:t>
      </w:r>
      <w:r>
        <w:rPr>
          <w:spacing w:val="-2"/>
        </w:rPr>
        <w:t xml:space="preserve"> </w:t>
      </w:r>
      <w:r>
        <w:t>de</w:t>
      </w:r>
      <w:r>
        <w:rPr>
          <w:spacing w:val="-5"/>
        </w:rPr>
        <w:t xml:space="preserve"> </w:t>
      </w:r>
      <w:r>
        <w:t>piedras</w:t>
      </w:r>
      <w:r>
        <w:rPr>
          <w:spacing w:val="-3"/>
        </w:rPr>
        <w:t xml:space="preserve"> </w:t>
      </w:r>
      <w:r>
        <w:t>redondeadas</w:t>
      </w:r>
      <w:r>
        <w:rPr>
          <w:spacing w:val="-4"/>
        </w:rPr>
        <w:t xml:space="preserve"> </w:t>
      </w:r>
      <w:r>
        <w:t>sin</w:t>
      </w:r>
      <w:r>
        <w:rPr>
          <w:spacing w:val="-3"/>
        </w:rPr>
        <w:t xml:space="preserve"> </w:t>
      </w:r>
      <w:r>
        <w:rPr>
          <w:spacing w:val="-2"/>
        </w:rPr>
        <w:t>cantos.</w:t>
      </w:r>
    </w:p>
    <w:p w14:paraId="6F18EE80" w14:textId="77777777" w:rsidR="004B273D" w:rsidRDefault="00000000">
      <w:pPr>
        <w:pStyle w:val="Prrafodelista"/>
        <w:numPr>
          <w:ilvl w:val="0"/>
          <w:numId w:val="1"/>
        </w:numPr>
        <w:tabs>
          <w:tab w:val="left" w:pos="2191"/>
        </w:tabs>
        <w:spacing w:before="34" w:line="266" w:lineRule="auto"/>
        <w:ind w:right="341"/>
      </w:pPr>
      <w:r>
        <w:t>La grava debe estar libre de contaminantes como tierra vegetal, malezas u otros que impidan la natural separación entre las piedras producto de su forma.</w:t>
      </w:r>
    </w:p>
    <w:p w14:paraId="2A828D67" w14:textId="77777777" w:rsidR="004B273D" w:rsidRDefault="00000000">
      <w:pPr>
        <w:pStyle w:val="Textoindependiente"/>
        <w:spacing w:before="124" w:line="268" w:lineRule="auto"/>
        <w:ind w:right="335"/>
      </w:pPr>
      <w:r>
        <w:t>La cubierta de grava</w:t>
      </w:r>
      <w:r>
        <w:rPr>
          <w:spacing w:val="-1"/>
        </w:rPr>
        <w:t xml:space="preserve"> </w:t>
      </w:r>
      <w:r>
        <w:t>se aplicará una</w:t>
      </w:r>
      <w:r>
        <w:rPr>
          <w:spacing w:val="-1"/>
        </w:rPr>
        <w:t xml:space="preserve"> </w:t>
      </w:r>
      <w:r>
        <w:t>vez</w:t>
      </w:r>
      <w:r>
        <w:rPr>
          <w:spacing w:val="-1"/>
        </w:rPr>
        <w:t xml:space="preserve"> </w:t>
      </w:r>
      <w:r>
        <w:t>terminada</w:t>
      </w:r>
      <w:r>
        <w:rPr>
          <w:spacing w:val="-1"/>
        </w:rPr>
        <w:t xml:space="preserve"> </w:t>
      </w:r>
      <w:r>
        <w:t>las faenas de llenado</w:t>
      </w:r>
      <w:r>
        <w:rPr>
          <w:spacing w:val="-1"/>
        </w:rPr>
        <w:t xml:space="preserve"> </w:t>
      </w:r>
      <w:r>
        <w:t>y compactado de las zanjas. La grava deberá estar limpia y libre de depósitos de material extraño, tales como</w:t>
      </w:r>
      <w:r>
        <w:rPr>
          <w:spacing w:val="40"/>
        </w:rPr>
        <w:t xml:space="preserve"> </w:t>
      </w:r>
      <w:r>
        <w:t>tierra vegetal o vegetación.</w:t>
      </w:r>
    </w:p>
    <w:p w14:paraId="6D776748"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18C21E35" w14:textId="77777777" w:rsidR="004B273D" w:rsidRDefault="00000000">
      <w:pPr>
        <w:pStyle w:val="Ttulo1"/>
        <w:numPr>
          <w:ilvl w:val="1"/>
          <w:numId w:val="15"/>
        </w:numPr>
        <w:tabs>
          <w:tab w:val="left" w:pos="1046"/>
        </w:tabs>
      </w:pPr>
      <w:bookmarkStart w:id="43" w:name="_bookmark43"/>
      <w:bookmarkEnd w:id="43"/>
      <w:r>
        <w:lastRenderedPageBreak/>
        <w:t>CONSTRUCCIÓN</w:t>
      </w:r>
      <w:r>
        <w:rPr>
          <w:spacing w:val="-10"/>
        </w:rPr>
        <w:t xml:space="preserve"> </w:t>
      </w:r>
      <w:r>
        <w:rPr>
          <w:spacing w:val="-2"/>
        </w:rPr>
        <w:t>EDIFICACIONES</w:t>
      </w:r>
    </w:p>
    <w:p w14:paraId="6A0DA434" w14:textId="77777777" w:rsidR="004B273D" w:rsidRDefault="00000000">
      <w:pPr>
        <w:pStyle w:val="Ttulo2"/>
        <w:numPr>
          <w:ilvl w:val="2"/>
          <w:numId w:val="15"/>
        </w:numPr>
        <w:tabs>
          <w:tab w:val="left" w:pos="1471"/>
        </w:tabs>
        <w:spacing w:before="159"/>
      </w:pPr>
      <w:bookmarkStart w:id="44" w:name="_bookmark44"/>
      <w:bookmarkEnd w:id="44"/>
      <w:r>
        <w:rPr>
          <w:spacing w:val="-2"/>
        </w:rPr>
        <w:t>GENERAL</w:t>
      </w:r>
    </w:p>
    <w:p w14:paraId="28614DA3" w14:textId="77777777" w:rsidR="004B273D" w:rsidRDefault="00000000">
      <w:pPr>
        <w:pStyle w:val="Textoindependiente"/>
        <w:spacing w:before="156" w:line="268" w:lineRule="auto"/>
        <w:ind w:right="333"/>
      </w:pPr>
      <w:r>
        <w:t xml:space="preserve">La construcción de la sala de control se deberá ejecutar de acuerdo con los planos y especificaciones de arquitectura, planos estructurales y lo establecido en las presentes </w:t>
      </w:r>
      <w:r>
        <w:rPr>
          <w:spacing w:val="-2"/>
        </w:rPr>
        <w:t>especificaciones.</w:t>
      </w:r>
    </w:p>
    <w:p w14:paraId="37EC2B86" w14:textId="77777777" w:rsidR="004B273D" w:rsidRDefault="00000000">
      <w:pPr>
        <w:pStyle w:val="Ttulo1"/>
        <w:numPr>
          <w:ilvl w:val="1"/>
          <w:numId w:val="15"/>
        </w:numPr>
        <w:tabs>
          <w:tab w:val="left" w:pos="1046"/>
        </w:tabs>
        <w:spacing w:before="243"/>
      </w:pPr>
      <w:bookmarkStart w:id="45" w:name="_bookmark45"/>
      <w:bookmarkEnd w:id="45"/>
      <w:r>
        <w:rPr>
          <w:spacing w:val="-2"/>
        </w:rPr>
        <w:t>URBANIZACIÓN</w:t>
      </w:r>
    </w:p>
    <w:p w14:paraId="7A4E8E31" w14:textId="77777777" w:rsidR="004B273D" w:rsidRDefault="00000000">
      <w:pPr>
        <w:pStyle w:val="Ttulo2"/>
        <w:numPr>
          <w:ilvl w:val="2"/>
          <w:numId w:val="15"/>
        </w:numPr>
        <w:tabs>
          <w:tab w:val="left" w:pos="1471"/>
        </w:tabs>
        <w:spacing w:before="159"/>
      </w:pPr>
      <w:bookmarkStart w:id="46" w:name="_bookmark46"/>
      <w:bookmarkEnd w:id="46"/>
      <w:r>
        <w:t>CAMINOS</w:t>
      </w:r>
      <w:r>
        <w:rPr>
          <w:spacing w:val="-4"/>
        </w:rPr>
        <w:t xml:space="preserve"> </w:t>
      </w:r>
      <w:r>
        <w:t>INTERIORES</w:t>
      </w:r>
      <w:r>
        <w:rPr>
          <w:spacing w:val="-3"/>
        </w:rPr>
        <w:t xml:space="preserve"> </w:t>
      </w:r>
      <w:r>
        <w:t>Y</w:t>
      </w:r>
      <w:r>
        <w:rPr>
          <w:spacing w:val="-2"/>
        </w:rPr>
        <w:t xml:space="preserve"> ESTACIONAMIENTO</w:t>
      </w:r>
    </w:p>
    <w:p w14:paraId="32B1D7D3" w14:textId="77777777" w:rsidR="004B273D" w:rsidRDefault="00000000">
      <w:pPr>
        <w:pStyle w:val="Textoindependiente"/>
        <w:spacing w:before="154" w:line="268" w:lineRule="auto"/>
        <w:ind w:right="333"/>
      </w:pPr>
      <w:r>
        <w:t xml:space="preserve">La terminación del camino interior deberá considerar relleno estabilizado con un acabado de polvo roca o maicillo, y se confinará el área de camino con soleras tipo A de hormigón </w:t>
      </w:r>
      <w:r>
        <w:rPr>
          <w:spacing w:val="-2"/>
        </w:rPr>
        <w:t>prefabricado.</w:t>
      </w:r>
    </w:p>
    <w:p w14:paraId="6BB19463" w14:textId="77777777" w:rsidR="004B273D" w:rsidRDefault="00000000">
      <w:pPr>
        <w:pStyle w:val="Textoindependiente"/>
        <w:spacing w:before="123" w:line="268" w:lineRule="auto"/>
        <w:ind w:right="340"/>
      </w:pPr>
      <w:r>
        <w:t>Los materiales y formas serán de acuerdo con lo estipulado en el “Manual de Carreteras del Ministerio de Obras Públicas de Chile”.</w:t>
      </w:r>
    </w:p>
    <w:p w14:paraId="169698E5" w14:textId="77777777" w:rsidR="004B273D" w:rsidRDefault="004B273D">
      <w:pPr>
        <w:pStyle w:val="Textoindependiente"/>
        <w:ind w:left="0"/>
        <w:jc w:val="left"/>
      </w:pPr>
    </w:p>
    <w:p w14:paraId="2A7457A5" w14:textId="77777777" w:rsidR="004B273D" w:rsidRDefault="004B273D">
      <w:pPr>
        <w:pStyle w:val="Textoindependiente"/>
        <w:spacing w:before="3"/>
        <w:ind w:left="0"/>
        <w:jc w:val="left"/>
      </w:pPr>
    </w:p>
    <w:p w14:paraId="4C530F3C" w14:textId="77777777" w:rsidR="004B273D" w:rsidRDefault="00000000">
      <w:pPr>
        <w:pStyle w:val="Ttulo2"/>
        <w:numPr>
          <w:ilvl w:val="2"/>
          <w:numId w:val="15"/>
        </w:numPr>
        <w:tabs>
          <w:tab w:val="left" w:pos="1471"/>
        </w:tabs>
        <w:spacing w:before="1"/>
      </w:pPr>
      <w:bookmarkStart w:id="47" w:name="_bookmark47"/>
      <w:bookmarkEnd w:id="47"/>
      <w:r>
        <w:rPr>
          <w:spacing w:val="-2"/>
        </w:rPr>
        <w:t>VEREDAS</w:t>
      </w:r>
    </w:p>
    <w:p w14:paraId="297C56C7" w14:textId="77777777" w:rsidR="004B273D" w:rsidRDefault="00000000">
      <w:pPr>
        <w:pStyle w:val="Textoindependiente"/>
        <w:spacing w:before="155" w:line="268" w:lineRule="auto"/>
        <w:ind w:right="333"/>
      </w:pPr>
      <w:r>
        <w:t xml:space="preserve">Alrededor de las edificaciones, y dónde sea indicado en planos se deberá considerar la construcción de veredas de hormigón. Se utilizarán pastelones de hormigón de 50 x 50 cm con un espesor de 4 cm, tipo Grau o equivalente técnico. Se colocarán sobre la gravilla del patio con un mortero de pega tipo </w:t>
      </w:r>
      <w:proofErr w:type="spellStart"/>
      <w:r>
        <w:t>Presec</w:t>
      </w:r>
      <w:proofErr w:type="spellEnd"/>
      <w:r>
        <w:t xml:space="preserve"> o equivalente técnico, de espesor aprox. 4 a 5 cm. con una separación entre pastelones de 2 cm.</w:t>
      </w:r>
    </w:p>
    <w:p w14:paraId="2219CBF0" w14:textId="77777777" w:rsidR="004B273D" w:rsidRDefault="004B273D">
      <w:pPr>
        <w:pStyle w:val="Textoindependiente"/>
        <w:ind w:left="0"/>
        <w:jc w:val="left"/>
      </w:pPr>
    </w:p>
    <w:p w14:paraId="52B18024" w14:textId="77777777" w:rsidR="004B273D" w:rsidRDefault="004B273D">
      <w:pPr>
        <w:pStyle w:val="Textoindependiente"/>
        <w:spacing w:before="4"/>
        <w:ind w:left="0"/>
        <w:jc w:val="left"/>
      </w:pPr>
    </w:p>
    <w:p w14:paraId="7E8DC9A1" w14:textId="77777777" w:rsidR="004B273D" w:rsidRDefault="00000000">
      <w:pPr>
        <w:pStyle w:val="Ttulo2"/>
        <w:numPr>
          <w:ilvl w:val="2"/>
          <w:numId w:val="15"/>
        </w:numPr>
        <w:tabs>
          <w:tab w:val="left" w:pos="1471"/>
        </w:tabs>
        <w:spacing w:before="1"/>
      </w:pPr>
      <w:bookmarkStart w:id="48" w:name="_bookmark48"/>
      <w:bookmarkEnd w:id="48"/>
      <w:r>
        <w:t>ALUMBRADO</w:t>
      </w:r>
      <w:r>
        <w:rPr>
          <w:spacing w:val="-3"/>
        </w:rPr>
        <w:t xml:space="preserve"> </w:t>
      </w:r>
      <w:r>
        <w:rPr>
          <w:spacing w:val="-2"/>
        </w:rPr>
        <w:t>SUBESTACIÓN</w:t>
      </w:r>
    </w:p>
    <w:p w14:paraId="207D1C8D" w14:textId="77777777" w:rsidR="004B273D" w:rsidRDefault="00000000">
      <w:pPr>
        <w:pStyle w:val="Textoindependiente"/>
        <w:spacing w:before="155" w:line="268" w:lineRule="auto"/>
        <w:ind w:right="338"/>
      </w:pPr>
      <w:r>
        <w:t>Los caminos contarán con un Sistema de alumbrado en base a postes de metal galvanizados, con canalizaciones</w:t>
      </w:r>
      <w:r>
        <w:rPr>
          <w:spacing w:val="-1"/>
        </w:rPr>
        <w:t xml:space="preserve"> </w:t>
      </w:r>
      <w:r>
        <w:t>subterráneas.</w:t>
      </w:r>
      <w:r>
        <w:rPr>
          <w:spacing w:val="-1"/>
        </w:rPr>
        <w:t xml:space="preserve"> </w:t>
      </w:r>
      <w:r>
        <w:t>Las luminarias</w:t>
      </w:r>
      <w:r>
        <w:rPr>
          <w:spacing w:val="-1"/>
        </w:rPr>
        <w:t xml:space="preserve"> </w:t>
      </w:r>
      <w:r>
        <w:t>deberán garantizar los</w:t>
      </w:r>
      <w:r>
        <w:rPr>
          <w:spacing w:val="-1"/>
        </w:rPr>
        <w:t xml:space="preserve"> </w:t>
      </w:r>
      <w:r>
        <w:t>niveles</w:t>
      </w:r>
      <w:r>
        <w:rPr>
          <w:spacing w:val="-1"/>
        </w:rPr>
        <w:t xml:space="preserve"> </w:t>
      </w:r>
      <w:r>
        <w:t>de</w:t>
      </w:r>
      <w:r>
        <w:rPr>
          <w:spacing w:val="-1"/>
        </w:rPr>
        <w:t xml:space="preserve"> </w:t>
      </w:r>
      <w:r>
        <w:t>iluminación adecuados para la seguridad y el desplazamiento de las personas.</w:t>
      </w:r>
    </w:p>
    <w:p w14:paraId="7ABD18D2" w14:textId="77777777" w:rsidR="004B273D" w:rsidRDefault="00000000">
      <w:pPr>
        <w:pStyle w:val="Textoindependiente"/>
        <w:spacing w:before="120" w:line="268" w:lineRule="auto"/>
        <w:ind w:right="332"/>
      </w:pPr>
      <w:r>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 La iluminación de áreas exteriores se diseñará cumpliendo con</w:t>
      </w:r>
      <w:r>
        <w:rPr>
          <w:spacing w:val="40"/>
        </w:rPr>
        <w:t xml:space="preserve"> </w:t>
      </w:r>
      <w:r>
        <w:t>lo señalado en</w:t>
      </w:r>
      <w:r>
        <w:rPr>
          <w:spacing w:val="-2"/>
        </w:rPr>
        <w:t xml:space="preserve"> </w:t>
      </w:r>
      <w:r>
        <w:t>el D.</w:t>
      </w:r>
      <w:r>
        <w:rPr>
          <w:spacing w:val="-1"/>
        </w:rPr>
        <w:t xml:space="preserve"> </w:t>
      </w:r>
      <w:r>
        <w:t>S.</w:t>
      </w:r>
      <w:r>
        <w:rPr>
          <w:spacing w:val="-1"/>
        </w:rPr>
        <w:t xml:space="preserve"> </w:t>
      </w:r>
      <w:r>
        <w:t>N°43/2012 “Norma de Emisión</w:t>
      </w:r>
      <w:r>
        <w:rPr>
          <w:spacing w:val="-1"/>
        </w:rPr>
        <w:t xml:space="preserve"> </w:t>
      </w:r>
      <w:r>
        <w:t>para la Regulación</w:t>
      </w:r>
      <w:r>
        <w:rPr>
          <w:spacing w:val="-1"/>
        </w:rPr>
        <w:t xml:space="preserve"> </w:t>
      </w:r>
      <w:r>
        <w:t xml:space="preserve">de la Contaminación </w:t>
      </w:r>
      <w:r>
        <w:rPr>
          <w:spacing w:val="-2"/>
        </w:rPr>
        <w:t>Lumínica.”</w:t>
      </w:r>
    </w:p>
    <w:p w14:paraId="436E3B0E" w14:textId="77777777" w:rsidR="004B273D" w:rsidRDefault="004B273D">
      <w:pPr>
        <w:pStyle w:val="Textoindependiente"/>
        <w:spacing w:line="268" w:lineRule="auto"/>
        <w:sectPr w:rsidR="004B273D">
          <w:pgSz w:w="12240" w:h="15840"/>
          <w:pgMar w:top="2220" w:right="1080" w:bottom="1360" w:left="1080" w:header="751" w:footer="1176" w:gutter="0"/>
          <w:cols w:space="720"/>
        </w:sectPr>
      </w:pPr>
    </w:p>
    <w:p w14:paraId="76DC7135" w14:textId="77777777" w:rsidR="004B273D" w:rsidRDefault="00000000">
      <w:pPr>
        <w:pStyle w:val="Ttulo2"/>
        <w:numPr>
          <w:ilvl w:val="2"/>
          <w:numId w:val="15"/>
        </w:numPr>
        <w:tabs>
          <w:tab w:val="left" w:pos="1471"/>
        </w:tabs>
        <w:spacing w:before="50"/>
      </w:pPr>
      <w:bookmarkStart w:id="49" w:name="_bookmark49"/>
      <w:bookmarkEnd w:id="49"/>
      <w:r>
        <w:lastRenderedPageBreak/>
        <w:t>RECOLECCIÓN</w:t>
      </w:r>
      <w:r>
        <w:rPr>
          <w:spacing w:val="-3"/>
        </w:rPr>
        <w:t xml:space="preserve"> </w:t>
      </w:r>
      <w:r>
        <w:t>DE</w:t>
      </w:r>
      <w:r>
        <w:rPr>
          <w:spacing w:val="-5"/>
        </w:rPr>
        <w:t xml:space="preserve"> </w:t>
      </w:r>
      <w:r>
        <w:t>AGUAS</w:t>
      </w:r>
      <w:r>
        <w:rPr>
          <w:spacing w:val="-3"/>
        </w:rPr>
        <w:t xml:space="preserve"> </w:t>
      </w:r>
      <w:r>
        <w:rPr>
          <w:spacing w:val="-2"/>
        </w:rPr>
        <w:t>LLUVIAS</w:t>
      </w:r>
    </w:p>
    <w:p w14:paraId="01EFF864" w14:textId="77777777" w:rsidR="004B273D" w:rsidRDefault="00000000">
      <w:pPr>
        <w:pStyle w:val="Textoindependiente"/>
        <w:spacing w:before="156" w:line="268" w:lineRule="auto"/>
        <w:ind w:right="331"/>
      </w:pPr>
      <w:r>
        <w:t xml:space="preserve">Se indica que el sistema de drenaje deberá conectarse al sistema existente; </w:t>
      </w:r>
      <w:proofErr w:type="gramStart"/>
      <w:r>
        <w:t>en caso que</w:t>
      </w:r>
      <w:proofErr w:type="gramEnd"/>
      <w:r>
        <w:t xml:space="preserve"> este no sea capaz de recibir los nuevos aportes proyectados, será cargo del Adjudicatario la modificación del sistema de drenaje.</w:t>
      </w:r>
    </w:p>
    <w:p w14:paraId="6E18CACC" w14:textId="77777777" w:rsidR="004B273D" w:rsidRDefault="00000000">
      <w:pPr>
        <w:pStyle w:val="Ttulo2"/>
        <w:numPr>
          <w:ilvl w:val="2"/>
          <w:numId w:val="15"/>
        </w:numPr>
        <w:tabs>
          <w:tab w:val="left" w:pos="1471"/>
        </w:tabs>
        <w:spacing w:before="120"/>
      </w:pPr>
      <w:bookmarkStart w:id="50" w:name="_bookmark50"/>
      <w:bookmarkEnd w:id="50"/>
      <w:r>
        <w:rPr>
          <w:spacing w:val="-2"/>
        </w:rPr>
        <w:t>CERCOS</w:t>
      </w:r>
    </w:p>
    <w:p w14:paraId="4828F656" w14:textId="77777777" w:rsidR="004B273D" w:rsidRDefault="00000000">
      <w:pPr>
        <w:pStyle w:val="Textoindependiente"/>
        <w:spacing w:before="156" w:line="268" w:lineRule="auto"/>
        <w:ind w:right="336"/>
      </w:pPr>
      <w:r>
        <w:t>Se considerará como cierro exterior, la instalación de un cerco perimetral opaco en base a placas de concreto prefabricado autosoportante, con brazo en ángulo en el coronamiento, apto para tres hiladas de púas e incorporación de concertina. El cerco no deberá tener una altura inferior a 3mts.</w:t>
      </w:r>
    </w:p>
    <w:p w14:paraId="667F2652" w14:textId="77777777" w:rsidR="004B273D" w:rsidRDefault="00000000">
      <w:pPr>
        <w:pStyle w:val="Textoindependiente"/>
        <w:spacing w:before="122" w:line="268" w:lineRule="auto"/>
        <w:ind w:right="338"/>
      </w:pPr>
      <w:r>
        <w:t xml:space="preserve">Se instalará en por perímetro de plataforma, cierro metálico perimetral, tipo </w:t>
      </w:r>
      <w:proofErr w:type="spellStart"/>
      <w:r>
        <w:t>Acmafor</w:t>
      </w:r>
      <w:proofErr w:type="spellEnd"/>
      <w:r>
        <w:t xml:space="preserve"> 3D galvanizado, con brazo en ángulo en el coronamiento, apto para tres hiladas de púas.</w:t>
      </w:r>
    </w:p>
    <w:sectPr w:rsidR="004B273D">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A3A9F" w14:textId="77777777" w:rsidR="00AD6D58" w:rsidRDefault="00AD6D58">
      <w:r>
        <w:separator/>
      </w:r>
    </w:p>
  </w:endnote>
  <w:endnote w:type="continuationSeparator" w:id="0">
    <w:p w14:paraId="162CD37C" w14:textId="77777777" w:rsidR="00AD6D58" w:rsidRDefault="00AD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A658" w14:textId="77777777" w:rsidR="004B273D" w:rsidRDefault="00000000">
    <w:pPr>
      <w:pStyle w:val="Textoindependiente"/>
      <w:spacing w:line="14" w:lineRule="auto"/>
      <w:ind w:left="0"/>
      <w:jc w:val="left"/>
      <w:rPr>
        <w:sz w:val="20"/>
      </w:rPr>
    </w:pPr>
    <w:r>
      <w:rPr>
        <w:noProof/>
        <w:sz w:val="20"/>
      </w:rPr>
      <mc:AlternateContent>
        <mc:Choice Requires="wps">
          <w:drawing>
            <wp:anchor distT="0" distB="0" distL="0" distR="0" simplePos="0" relativeHeight="486923776" behindDoc="1" locked="0" layoutInCell="1" allowOverlap="1" wp14:anchorId="112DD20A" wp14:editId="25DF8C3F">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0C1412B9" w14:textId="77777777" w:rsidR="004B273D"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30</w:t>
                          </w:r>
                          <w:r>
                            <w:rPr>
                              <w:spacing w:val="-5"/>
                              <w:sz w:val="24"/>
                            </w:rPr>
                            <w:fldChar w:fldCharType="end"/>
                          </w:r>
                        </w:p>
                      </w:txbxContent>
                    </wps:txbx>
                    <wps:bodyPr wrap="square" lIns="0" tIns="0" rIns="0" bIns="0" rtlCol="0">
                      <a:noAutofit/>
                    </wps:bodyPr>
                  </wps:wsp>
                </a:graphicData>
              </a:graphic>
            </wp:anchor>
          </w:drawing>
        </mc:Choice>
        <mc:Fallback>
          <w:pict>
            <v:shapetype w14:anchorId="112DD20A" id="_x0000_t202" coordsize="21600,21600" o:spt="202" path="m,l,21600r21600,l21600,xe">
              <v:stroke joinstyle="miter"/>
              <v:path gradientshapeok="t" o:connecttype="rect"/>
            </v:shapetype>
            <v:shape id="Textbox 2" o:spid="_x0000_s1026" type="#_x0000_t202" style="position:absolute;margin-left:280.1pt;margin-top:722.2pt;width:95.5pt;height:14pt;z-index:-1639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0C1412B9" w14:textId="77777777" w:rsidR="004B273D"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30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2FCD9" w14:textId="77777777" w:rsidR="00AD6D58" w:rsidRDefault="00AD6D58">
      <w:r>
        <w:separator/>
      </w:r>
    </w:p>
  </w:footnote>
  <w:footnote w:type="continuationSeparator" w:id="0">
    <w:p w14:paraId="02E73CD2" w14:textId="77777777" w:rsidR="00AD6D58" w:rsidRDefault="00AD6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C4904" w14:textId="594A33CA" w:rsidR="004B273D" w:rsidRDefault="003821B9">
    <w:pPr>
      <w:pStyle w:val="Textoindependiente"/>
      <w:spacing w:line="14" w:lineRule="auto"/>
      <w:ind w:left="0"/>
      <w:jc w:val="left"/>
      <w:rPr>
        <w:sz w:val="20"/>
      </w:rPr>
    </w:pPr>
    <w:r>
      <w:rPr>
        <w:noProof/>
      </w:rPr>
      <w:drawing>
        <wp:anchor distT="0" distB="0" distL="114300" distR="114300" simplePos="0" relativeHeight="486924800" behindDoc="0" locked="0" layoutInCell="1" allowOverlap="1" wp14:anchorId="43E6BE31" wp14:editId="3B3028F7">
          <wp:simplePos x="0" y="0"/>
          <wp:positionH relativeFrom="column">
            <wp:posOffset>0</wp:posOffset>
          </wp:positionH>
          <wp:positionV relativeFrom="paragraph">
            <wp:posOffset>-146685</wp:posOffset>
          </wp:positionV>
          <wp:extent cx="2781300" cy="857250"/>
          <wp:effectExtent l="0" t="0" r="0" b="0"/>
          <wp:wrapSquare wrapText="bothSides"/>
          <wp:docPr id="1174972399" name="Imagen 2"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72399" name="Imagen 2"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0E13"/>
    <w:multiLevelType w:val="hybridMultilevel"/>
    <w:tmpl w:val="3CB2DE0E"/>
    <w:lvl w:ilvl="0" w:tplc="65C0039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2C10C578">
      <w:numFmt w:val="bullet"/>
      <w:lvlText w:val="•"/>
      <w:lvlJc w:val="left"/>
      <w:pPr>
        <w:ind w:left="2988" w:hanging="360"/>
      </w:pPr>
      <w:rPr>
        <w:rFonts w:hint="default"/>
        <w:lang w:val="es-ES" w:eastAsia="en-US" w:bidi="ar-SA"/>
      </w:rPr>
    </w:lvl>
    <w:lvl w:ilvl="2" w:tplc="35AC6AA8">
      <w:numFmt w:val="bullet"/>
      <w:lvlText w:val="•"/>
      <w:lvlJc w:val="left"/>
      <w:pPr>
        <w:ind w:left="3776" w:hanging="360"/>
      </w:pPr>
      <w:rPr>
        <w:rFonts w:hint="default"/>
        <w:lang w:val="es-ES" w:eastAsia="en-US" w:bidi="ar-SA"/>
      </w:rPr>
    </w:lvl>
    <w:lvl w:ilvl="3" w:tplc="3B802276">
      <w:numFmt w:val="bullet"/>
      <w:lvlText w:val="•"/>
      <w:lvlJc w:val="left"/>
      <w:pPr>
        <w:ind w:left="4564" w:hanging="360"/>
      </w:pPr>
      <w:rPr>
        <w:rFonts w:hint="default"/>
        <w:lang w:val="es-ES" w:eastAsia="en-US" w:bidi="ar-SA"/>
      </w:rPr>
    </w:lvl>
    <w:lvl w:ilvl="4" w:tplc="757C7778">
      <w:numFmt w:val="bullet"/>
      <w:lvlText w:val="•"/>
      <w:lvlJc w:val="left"/>
      <w:pPr>
        <w:ind w:left="5352" w:hanging="360"/>
      </w:pPr>
      <w:rPr>
        <w:rFonts w:hint="default"/>
        <w:lang w:val="es-ES" w:eastAsia="en-US" w:bidi="ar-SA"/>
      </w:rPr>
    </w:lvl>
    <w:lvl w:ilvl="5" w:tplc="C4602300">
      <w:numFmt w:val="bullet"/>
      <w:lvlText w:val="•"/>
      <w:lvlJc w:val="left"/>
      <w:pPr>
        <w:ind w:left="6140" w:hanging="360"/>
      </w:pPr>
      <w:rPr>
        <w:rFonts w:hint="default"/>
        <w:lang w:val="es-ES" w:eastAsia="en-US" w:bidi="ar-SA"/>
      </w:rPr>
    </w:lvl>
    <w:lvl w:ilvl="6" w:tplc="40207654">
      <w:numFmt w:val="bullet"/>
      <w:lvlText w:val="•"/>
      <w:lvlJc w:val="left"/>
      <w:pPr>
        <w:ind w:left="6928" w:hanging="360"/>
      </w:pPr>
      <w:rPr>
        <w:rFonts w:hint="default"/>
        <w:lang w:val="es-ES" w:eastAsia="en-US" w:bidi="ar-SA"/>
      </w:rPr>
    </w:lvl>
    <w:lvl w:ilvl="7" w:tplc="0C9AEBA2">
      <w:numFmt w:val="bullet"/>
      <w:lvlText w:val="•"/>
      <w:lvlJc w:val="left"/>
      <w:pPr>
        <w:ind w:left="7716" w:hanging="360"/>
      </w:pPr>
      <w:rPr>
        <w:rFonts w:hint="default"/>
        <w:lang w:val="es-ES" w:eastAsia="en-US" w:bidi="ar-SA"/>
      </w:rPr>
    </w:lvl>
    <w:lvl w:ilvl="8" w:tplc="449A5998">
      <w:numFmt w:val="bullet"/>
      <w:lvlText w:val="•"/>
      <w:lvlJc w:val="left"/>
      <w:pPr>
        <w:ind w:left="8504" w:hanging="360"/>
      </w:pPr>
      <w:rPr>
        <w:rFonts w:hint="default"/>
        <w:lang w:val="es-ES" w:eastAsia="en-US" w:bidi="ar-SA"/>
      </w:rPr>
    </w:lvl>
  </w:abstractNum>
  <w:abstractNum w:abstractNumId="1" w15:restartNumberingAfterBreak="0">
    <w:nsid w:val="037B27BE"/>
    <w:multiLevelType w:val="hybridMultilevel"/>
    <w:tmpl w:val="B748EFA0"/>
    <w:lvl w:ilvl="0" w:tplc="797856D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26420862">
      <w:numFmt w:val="bullet"/>
      <w:lvlText w:val="-"/>
      <w:lvlJc w:val="left"/>
      <w:pPr>
        <w:ind w:left="2911" w:hanging="360"/>
      </w:pPr>
      <w:rPr>
        <w:rFonts w:ascii="Tahoma" w:eastAsia="Tahoma" w:hAnsi="Tahoma" w:cs="Tahoma" w:hint="default"/>
        <w:b w:val="0"/>
        <w:bCs w:val="0"/>
        <w:i w:val="0"/>
        <w:iCs w:val="0"/>
        <w:spacing w:val="0"/>
        <w:w w:val="100"/>
        <w:sz w:val="24"/>
        <w:szCs w:val="24"/>
        <w:lang w:val="es-ES" w:eastAsia="en-US" w:bidi="ar-SA"/>
      </w:rPr>
    </w:lvl>
    <w:lvl w:ilvl="2" w:tplc="FF82B45A">
      <w:numFmt w:val="bullet"/>
      <w:lvlText w:val="•"/>
      <w:lvlJc w:val="left"/>
      <w:pPr>
        <w:ind w:left="3715" w:hanging="360"/>
      </w:pPr>
      <w:rPr>
        <w:rFonts w:hint="default"/>
        <w:lang w:val="es-ES" w:eastAsia="en-US" w:bidi="ar-SA"/>
      </w:rPr>
    </w:lvl>
    <w:lvl w:ilvl="3" w:tplc="921E15BA">
      <w:numFmt w:val="bullet"/>
      <w:lvlText w:val="•"/>
      <w:lvlJc w:val="left"/>
      <w:pPr>
        <w:ind w:left="4511" w:hanging="360"/>
      </w:pPr>
      <w:rPr>
        <w:rFonts w:hint="default"/>
        <w:lang w:val="es-ES" w:eastAsia="en-US" w:bidi="ar-SA"/>
      </w:rPr>
    </w:lvl>
    <w:lvl w:ilvl="4" w:tplc="F604A39A">
      <w:numFmt w:val="bullet"/>
      <w:lvlText w:val="•"/>
      <w:lvlJc w:val="left"/>
      <w:pPr>
        <w:ind w:left="5306" w:hanging="360"/>
      </w:pPr>
      <w:rPr>
        <w:rFonts w:hint="default"/>
        <w:lang w:val="es-ES" w:eastAsia="en-US" w:bidi="ar-SA"/>
      </w:rPr>
    </w:lvl>
    <w:lvl w:ilvl="5" w:tplc="E7A0AC4A">
      <w:numFmt w:val="bullet"/>
      <w:lvlText w:val="•"/>
      <w:lvlJc w:val="left"/>
      <w:pPr>
        <w:ind w:left="6102" w:hanging="360"/>
      </w:pPr>
      <w:rPr>
        <w:rFonts w:hint="default"/>
        <w:lang w:val="es-ES" w:eastAsia="en-US" w:bidi="ar-SA"/>
      </w:rPr>
    </w:lvl>
    <w:lvl w:ilvl="6" w:tplc="3E70C352">
      <w:numFmt w:val="bullet"/>
      <w:lvlText w:val="•"/>
      <w:lvlJc w:val="left"/>
      <w:pPr>
        <w:ind w:left="6897" w:hanging="360"/>
      </w:pPr>
      <w:rPr>
        <w:rFonts w:hint="default"/>
        <w:lang w:val="es-ES" w:eastAsia="en-US" w:bidi="ar-SA"/>
      </w:rPr>
    </w:lvl>
    <w:lvl w:ilvl="7" w:tplc="D10EB8B4">
      <w:numFmt w:val="bullet"/>
      <w:lvlText w:val="•"/>
      <w:lvlJc w:val="left"/>
      <w:pPr>
        <w:ind w:left="7693" w:hanging="360"/>
      </w:pPr>
      <w:rPr>
        <w:rFonts w:hint="default"/>
        <w:lang w:val="es-ES" w:eastAsia="en-US" w:bidi="ar-SA"/>
      </w:rPr>
    </w:lvl>
    <w:lvl w:ilvl="8" w:tplc="617A0BFE">
      <w:numFmt w:val="bullet"/>
      <w:lvlText w:val="•"/>
      <w:lvlJc w:val="left"/>
      <w:pPr>
        <w:ind w:left="8488" w:hanging="360"/>
      </w:pPr>
      <w:rPr>
        <w:rFonts w:hint="default"/>
        <w:lang w:val="es-ES" w:eastAsia="en-US" w:bidi="ar-SA"/>
      </w:rPr>
    </w:lvl>
  </w:abstractNum>
  <w:abstractNum w:abstractNumId="2" w15:restartNumberingAfterBreak="0">
    <w:nsid w:val="0C4E4333"/>
    <w:multiLevelType w:val="hybridMultilevel"/>
    <w:tmpl w:val="72B4D9AC"/>
    <w:lvl w:ilvl="0" w:tplc="39D2A3F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548BA66">
      <w:numFmt w:val="bullet"/>
      <w:lvlText w:val="•"/>
      <w:lvlJc w:val="left"/>
      <w:pPr>
        <w:ind w:left="2988" w:hanging="360"/>
      </w:pPr>
      <w:rPr>
        <w:rFonts w:hint="default"/>
        <w:lang w:val="es-ES" w:eastAsia="en-US" w:bidi="ar-SA"/>
      </w:rPr>
    </w:lvl>
    <w:lvl w:ilvl="2" w:tplc="83C6BF10">
      <w:numFmt w:val="bullet"/>
      <w:lvlText w:val="•"/>
      <w:lvlJc w:val="left"/>
      <w:pPr>
        <w:ind w:left="3776" w:hanging="360"/>
      </w:pPr>
      <w:rPr>
        <w:rFonts w:hint="default"/>
        <w:lang w:val="es-ES" w:eastAsia="en-US" w:bidi="ar-SA"/>
      </w:rPr>
    </w:lvl>
    <w:lvl w:ilvl="3" w:tplc="6EECF4EE">
      <w:numFmt w:val="bullet"/>
      <w:lvlText w:val="•"/>
      <w:lvlJc w:val="left"/>
      <w:pPr>
        <w:ind w:left="4564" w:hanging="360"/>
      </w:pPr>
      <w:rPr>
        <w:rFonts w:hint="default"/>
        <w:lang w:val="es-ES" w:eastAsia="en-US" w:bidi="ar-SA"/>
      </w:rPr>
    </w:lvl>
    <w:lvl w:ilvl="4" w:tplc="132A8224">
      <w:numFmt w:val="bullet"/>
      <w:lvlText w:val="•"/>
      <w:lvlJc w:val="left"/>
      <w:pPr>
        <w:ind w:left="5352" w:hanging="360"/>
      </w:pPr>
      <w:rPr>
        <w:rFonts w:hint="default"/>
        <w:lang w:val="es-ES" w:eastAsia="en-US" w:bidi="ar-SA"/>
      </w:rPr>
    </w:lvl>
    <w:lvl w:ilvl="5" w:tplc="43B27A5E">
      <w:numFmt w:val="bullet"/>
      <w:lvlText w:val="•"/>
      <w:lvlJc w:val="left"/>
      <w:pPr>
        <w:ind w:left="6140" w:hanging="360"/>
      </w:pPr>
      <w:rPr>
        <w:rFonts w:hint="default"/>
        <w:lang w:val="es-ES" w:eastAsia="en-US" w:bidi="ar-SA"/>
      </w:rPr>
    </w:lvl>
    <w:lvl w:ilvl="6" w:tplc="0630AA34">
      <w:numFmt w:val="bullet"/>
      <w:lvlText w:val="•"/>
      <w:lvlJc w:val="left"/>
      <w:pPr>
        <w:ind w:left="6928" w:hanging="360"/>
      </w:pPr>
      <w:rPr>
        <w:rFonts w:hint="default"/>
        <w:lang w:val="es-ES" w:eastAsia="en-US" w:bidi="ar-SA"/>
      </w:rPr>
    </w:lvl>
    <w:lvl w:ilvl="7" w:tplc="2CF40D46">
      <w:numFmt w:val="bullet"/>
      <w:lvlText w:val="•"/>
      <w:lvlJc w:val="left"/>
      <w:pPr>
        <w:ind w:left="7716" w:hanging="360"/>
      </w:pPr>
      <w:rPr>
        <w:rFonts w:hint="default"/>
        <w:lang w:val="es-ES" w:eastAsia="en-US" w:bidi="ar-SA"/>
      </w:rPr>
    </w:lvl>
    <w:lvl w:ilvl="8" w:tplc="B7722ACE">
      <w:numFmt w:val="bullet"/>
      <w:lvlText w:val="•"/>
      <w:lvlJc w:val="left"/>
      <w:pPr>
        <w:ind w:left="8504" w:hanging="360"/>
      </w:pPr>
      <w:rPr>
        <w:rFonts w:hint="default"/>
        <w:lang w:val="es-ES" w:eastAsia="en-US" w:bidi="ar-SA"/>
      </w:rPr>
    </w:lvl>
  </w:abstractNum>
  <w:abstractNum w:abstractNumId="3" w15:restartNumberingAfterBreak="0">
    <w:nsid w:val="16057846"/>
    <w:multiLevelType w:val="hybridMultilevel"/>
    <w:tmpl w:val="E360909A"/>
    <w:lvl w:ilvl="0" w:tplc="FE2A19C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77ECB32">
      <w:numFmt w:val="bullet"/>
      <w:lvlText w:val="•"/>
      <w:lvlJc w:val="left"/>
      <w:pPr>
        <w:ind w:left="2988" w:hanging="360"/>
      </w:pPr>
      <w:rPr>
        <w:rFonts w:hint="default"/>
        <w:lang w:val="es-ES" w:eastAsia="en-US" w:bidi="ar-SA"/>
      </w:rPr>
    </w:lvl>
    <w:lvl w:ilvl="2" w:tplc="CF28BE7A">
      <w:numFmt w:val="bullet"/>
      <w:lvlText w:val="•"/>
      <w:lvlJc w:val="left"/>
      <w:pPr>
        <w:ind w:left="3776" w:hanging="360"/>
      </w:pPr>
      <w:rPr>
        <w:rFonts w:hint="default"/>
        <w:lang w:val="es-ES" w:eastAsia="en-US" w:bidi="ar-SA"/>
      </w:rPr>
    </w:lvl>
    <w:lvl w:ilvl="3" w:tplc="BE22A322">
      <w:numFmt w:val="bullet"/>
      <w:lvlText w:val="•"/>
      <w:lvlJc w:val="left"/>
      <w:pPr>
        <w:ind w:left="4564" w:hanging="360"/>
      </w:pPr>
      <w:rPr>
        <w:rFonts w:hint="default"/>
        <w:lang w:val="es-ES" w:eastAsia="en-US" w:bidi="ar-SA"/>
      </w:rPr>
    </w:lvl>
    <w:lvl w:ilvl="4" w:tplc="CBAE613E">
      <w:numFmt w:val="bullet"/>
      <w:lvlText w:val="•"/>
      <w:lvlJc w:val="left"/>
      <w:pPr>
        <w:ind w:left="5352" w:hanging="360"/>
      </w:pPr>
      <w:rPr>
        <w:rFonts w:hint="default"/>
        <w:lang w:val="es-ES" w:eastAsia="en-US" w:bidi="ar-SA"/>
      </w:rPr>
    </w:lvl>
    <w:lvl w:ilvl="5" w:tplc="DB920A9A">
      <w:numFmt w:val="bullet"/>
      <w:lvlText w:val="•"/>
      <w:lvlJc w:val="left"/>
      <w:pPr>
        <w:ind w:left="6140" w:hanging="360"/>
      </w:pPr>
      <w:rPr>
        <w:rFonts w:hint="default"/>
        <w:lang w:val="es-ES" w:eastAsia="en-US" w:bidi="ar-SA"/>
      </w:rPr>
    </w:lvl>
    <w:lvl w:ilvl="6" w:tplc="F4B41DE6">
      <w:numFmt w:val="bullet"/>
      <w:lvlText w:val="•"/>
      <w:lvlJc w:val="left"/>
      <w:pPr>
        <w:ind w:left="6928" w:hanging="360"/>
      </w:pPr>
      <w:rPr>
        <w:rFonts w:hint="default"/>
        <w:lang w:val="es-ES" w:eastAsia="en-US" w:bidi="ar-SA"/>
      </w:rPr>
    </w:lvl>
    <w:lvl w:ilvl="7" w:tplc="5FCA461C">
      <w:numFmt w:val="bullet"/>
      <w:lvlText w:val="•"/>
      <w:lvlJc w:val="left"/>
      <w:pPr>
        <w:ind w:left="7716" w:hanging="360"/>
      </w:pPr>
      <w:rPr>
        <w:rFonts w:hint="default"/>
        <w:lang w:val="es-ES" w:eastAsia="en-US" w:bidi="ar-SA"/>
      </w:rPr>
    </w:lvl>
    <w:lvl w:ilvl="8" w:tplc="2D709924">
      <w:numFmt w:val="bullet"/>
      <w:lvlText w:val="•"/>
      <w:lvlJc w:val="left"/>
      <w:pPr>
        <w:ind w:left="8504" w:hanging="360"/>
      </w:pPr>
      <w:rPr>
        <w:rFonts w:hint="default"/>
        <w:lang w:val="es-ES" w:eastAsia="en-US" w:bidi="ar-SA"/>
      </w:rPr>
    </w:lvl>
  </w:abstractNum>
  <w:abstractNum w:abstractNumId="4" w15:restartNumberingAfterBreak="0">
    <w:nsid w:val="1727610D"/>
    <w:multiLevelType w:val="hybridMultilevel"/>
    <w:tmpl w:val="D2D4BEC4"/>
    <w:lvl w:ilvl="0" w:tplc="1B58529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68C57E4">
      <w:numFmt w:val="bullet"/>
      <w:lvlText w:val="•"/>
      <w:lvlJc w:val="left"/>
      <w:pPr>
        <w:ind w:left="2988" w:hanging="360"/>
      </w:pPr>
      <w:rPr>
        <w:rFonts w:hint="default"/>
        <w:lang w:val="es-ES" w:eastAsia="en-US" w:bidi="ar-SA"/>
      </w:rPr>
    </w:lvl>
    <w:lvl w:ilvl="2" w:tplc="31C85694">
      <w:numFmt w:val="bullet"/>
      <w:lvlText w:val="•"/>
      <w:lvlJc w:val="left"/>
      <w:pPr>
        <w:ind w:left="3776" w:hanging="360"/>
      </w:pPr>
      <w:rPr>
        <w:rFonts w:hint="default"/>
        <w:lang w:val="es-ES" w:eastAsia="en-US" w:bidi="ar-SA"/>
      </w:rPr>
    </w:lvl>
    <w:lvl w:ilvl="3" w:tplc="DE02AA6C">
      <w:numFmt w:val="bullet"/>
      <w:lvlText w:val="•"/>
      <w:lvlJc w:val="left"/>
      <w:pPr>
        <w:ind w:left="4564" w:hanging="360"/>
      </w:pPr>
      <w:rPr>
        <w:rFonts w:hint="default"/>
        <w:lang w:val="es-ES" w:eastAsia="en-US" w:bidi="ar-SA"/>
      </w:rPr>
    </w:lvl>
    <w:lvl w:ilvl="4" w:tplc="8620D98C">
      <w:numFmt w:val="bullet"/>
      <w:lvlText w:val="•"/>
      <w:lvlJc w:val="left"/>
      <w:pPr>
        <w:ind w:left="5352" w:hanging="360"/>
      </w:pPr>
      <w:rPr>
        <w:rFonts w:hint="default"/>
        <w:lang w:val="es-ES" w:eastAsia="en-US" w:bidi="ar-SA"/>
      </w:rPr>
    </w:lvl>
    <w:lvl w:ilvl="5" w:tplc="5FC8FBBA">
      <w:numFmt w:val="bullet"/>
      <w:lvlText w:val="•"/>
      <w:lvlJc w:val="left"/>
      <w:pPr>
        <w:ind w:left="6140" w:hanging="360"/>
      </w:pPr>
      <w:rPr>
        <w:rFonts w:hint="default"/>
        <w:lang w:val="es-ES" w:eastAsia="en-US" w:bidi="ar-SA"/>
      </w:rPr>
    </w:lvl>
    <w:lvl w:ilvl="6" w:tplc="D8CCCAD4">
      <w:numFmt w:val="bullet"/>
      <w:lvlText w:val="•"/>
      <w:lvlJc w:val="left"/>
      <w:pPr>
        <w:ind w:left="6928" w:hanging="360"/>
      </w:pPr>
      <w:rPr>
        <w:rFonts w:hint="default"/>
        <w:lang w:val="es-ES" w:eastAsia="en-US" w:bidi="ar-SA"/>
      </w:rPr>
    </w:lvl>
    <w:lvl w:ilvl="7" w:tplc="D00E6108">
      <w:numFmt w:val="bullet"/>
      <w:lvlText w:val="•"/>
      <w:lvlJc w:val="left"/>
      <w:pPr>
        <w:ind w:left="7716" w:hanging="360"/>
      </w:pPr>
      <w:rPr>
        <w:rFonts w:hint="default"/>
        <w:lang w:val="es-ES" w:eastAsia="en-US" w:bidi="ar-SA"/>
      </w:rPr>
    </w:lvl>
    <w:lvl w:ilvl="8" w:tplc="0D7CA05E">
      <w:numFmt w:val="bullet"/>
      <w:lvlText w:val="•"/>
      <w:lvlJc w:val="left"/>
      <w:pPr>
        <w:ind w:left="8504" w:hanging="360"/>
      </w:pPr>
      <w:rPr>
        <w:rFonts w:hint="default"/>
        <w:lang w:val="es-ES" w:eastAsia="en-US" w:bidi="ar-SA"/>
      </w:rPr>
    </w:lvl>
  </w:abstractNum>
  <w:abstractNum w:abstractNumId="5" w15:restartNumberingAfterBreak="0">
    <w:nsid w:val="17816C12"/>
    <w:multiLevelType w:val="multilevel"/>
    <w:tmpl w:val="9036E4D2"/>
    <w:lvl w:ilvl="0">
      <w:start w:val="12"/>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start w:val="1"/>
      <w:numFmt w:val="lowerLetter"/>
      <w:lvlText w:val="%5)"/>
      <w:lvlJc w:val="left"/>
      <w:pPr>
        <w:ind w:left="1757" w:hanging="286"/>
        <w:jc w:val="left"/>
      </w:pPr>
      <w:rPr>
        <w:rFonts w:ascii="Calibri Light" w:eastAsia="Calibri Light" w:hAnsi="Calibri Light" w:cs="Calibri Light" w:hint="default"/>
        <w:b w:val="0"/>
        <w:bCs w:val="0"/>
        <w:i w:val="0"/>
        <w:iCs w:val="0"/>
        <w:spacing w:val="-1"/>
        <w:w w:val="100"/>
        <w:sz w:val="22"/>
        <w:szCs w:val="22"/>
        <w:lang w:val="es-ES" w:eastAsia="en-US" w:bidi="ar-SA"/>
      </w:rPr>
    </w:lvl>
    <w:lvl w:ilvl="5">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6">
      <w:numFmt w:val="bullet"/>
      <w:lvlText w:val="•"/>
      <w:lvlJc w:val="left"/>
      <w:pPr>
        <w:ind w:left="5577" w:hanging="360"/>
      </w:pPr>
      <w:rPr>
        <w:rFonts w:hint="default"/>
        <w:lang w:val="es-ES" w:eastAsia="en-US" w:bidi="ar-SA"/>
      </w:rPr>
    </w:lvl>
    <w:lvl w:ilvl="7">
      <w:numFmt w:val="bullet"/>
      <w:lvlText w:val="•"/>
      <w:lvlJc w:val="left"/>
      <w:pPr>
        <w:ind w:left="6702" w:hanging="360"/>
      </w:pPr>
      <w:rPr>
        <w:rFonts w:hint="default"/>
        <w:lang w:val="es-ES" w:eastAsia="en-US" w:bidi="ar-SA"/>
      </w:rPr>
    </w:lvl>
    <w:lvl w:ilvl="8">
      <w:numFmt w:val="bullet"/>
      <w:lvlText w:val="•"/>
      <w:lvlJc w:val="left"/>
      <w:pPr>
        <w:ind w:left="7828" w:hanging="360"/>
      </w:pPr>
      <w:rPr>
        <w:rFonts w:hint="default"/>
        <w:lang w:val="es-ES" w:eastAsia="en-US" w:bidi="ar-SA"/>
      </w:rPr>
    </w:lvl>
  </w:abstractNum>
  <w:abstractNum w:abstractNumId="6" w15:restartNumberingAfterBreak="0">
    <w:nsid w:val="1FEB2048"/>
    <w:multiLevelType w:val="hybridMultilevel"/>
    <w:tmpl w:val="40A8E64C"/>
    <w:lvl w:ilvl="0" w:tplc="B8CE5D7C">
      <w:numFmt w:val="bullet"/>
      <w:lvlText w:val=""/>
      <w:lvlJc w:val="left"/>
      <w:pPr>
        <w:ind w:left="410" w:hanging="360"/>
      </w:pPr>
      <w:rPr>
        <w:rFonts w:ascii="Wingdings" w:eastAsia="Wingdings" w:hAnsi="Wingdings" w:cs="Wingdings" w:hint="default"/>
        <w:b w:val="0"/>
        <w:bCs w:val="0"/>
        <w:i w:val="0"/>
        <w:iCs w:val="0"/>
        <w:spacing w:val="0"/>
        <w:w w:val="100"/>
        <w:sz w:val="22"/>
        <w:szCs w:val="22"/>
        <w:lang w:val="es-ES" w:eastAsia="en-US" w:bidi="ar-SA"/>
      </w:rPr>
    </w:lvl>
    <w:lvl w:ilvl="1" w:tplc="E2847126">
      <w:numFmt w:val="bullet"/>
      <w:lvlText w:val="•"/>
      <w:lvlJc w:val="left"/>
      <w:pPr>
        <w:ind w:left="563" w:hanging="360"/>
      </w:pPr>
      <w:rPr>
        <w:rFonts w:hint="default"/>
        <w:lang w:val="es-ES" w:eastAsia="en-US" w:bidi="ar-SA"/>
      </w:rPr>
    </w:lvl>
    <w:lvl w:ilvl="2" w:tplc="30547822">
      <w:numFmt w:val="bullet"/>
      <w:lvlText w:val="•"/>
      <w:lvlJc w:val="left"/>
      <w:pPr>
        <w:ind w:left="707" w:hanging="360"/>
      </w:pPr>
      <w:rPr>
        <w:rFonts w:hint="default"/>
        <w:lang w:val="es-ES" w:eastAsia="en-US" w:bidi="ar-SA"/>
      </w:rPr>
    </w:lvl>
    <w:lvl w:ilvl="3" w:tplc="14C2CB02">
      <w:numFmt w:val="bullet"/>
      <w:lvlText w:val="•"/>
      <w:lvlJc w:val="left"/>
      <w:pPr>
        <w:ind w:left="851" w:hanging="360"/>
      </w:pPr>
      <w:rPr>
        <w:rFonts w:hint="default"/>
        <w:lang w:val="es-ES" w:eastAsia="en-US" w:bidi="ar-SA"/>
      </w:rPr>
    </w:lvl>
    <w:lvl w:ilvl="4" w:tplc="A0820572">
      <w:numFmt w:val="bullet"/>
      <w:lvlText w:val="•"/>
      <w:lvlJc w:val="left"/>
      <w:pPr>
        <w:ind w:left="995" w:hanging="360"/>
      </w:pPr>
      <w:rPr>
        <w:rFonts w:hint="default"/>
        <w:lang w:val="es-ES" w:eastAsia="en-US" w:bidi="ar-SA"/>
      </w:rPr>
    </w:lvl>
    <w:lvl w:ilvl="5" w:tplc="5DF847EE">
      <w:numFmt w:val="bullet"/>
      <w:lvlText w:val="•"/>
      <w:lvlJc w:val="left"/>
      <w:pPr>
        <w:ind w:left="1139" w:hanging="360"/>
      </w:pPr>
      <w:rPr>
        <w:rFonts w:hint="default"/>
        <w:lang w:val="es-ES" w:eastAsia="en-US" w:bidi="ar-SA"/>
      </w:rPr>
    </w:lvl>
    <w:lvl w:ilvl="6" w:tplc="FAC84BF0">
      <w:numFmt w:val="bullet"/>
      <w:lvlText w:val="•"/>
      <w:lvlJc w:val="left"/>
      <w:pPr>
        <w:ind w:left="1282" w:hanging="360"/>
      </w:pPr>
      <w:rPr>
        <w:rFonts w:hint="default"/>
        <w:lang w:val="es-ES" w:eastAsia="en-US" w:bidi="ar-SA"/>
      </w:rPr>
    </w:lvl>
    <w:lvl w:ilvl="7" w:tplc="C8A86D82">
      <w:numFmt w:val="bullet"/>
      <w:lvlText w:val="•"/>
      <w:lvlJc w:val="left"/>
      <w:pPr>
        <w:ind w:left="1426" w:hanging="360"/>
      </w:pPr>
      <w:rPr>
        <w:rFonts w:hint="default"/>
        <w:lang w:val="es-ES" w:eastAsia="en-US" w:bidi="ar-SA"/>
      </w:rPr>
    </w:lvl>
    <w:lvl w:ilvl="8" w:tplc="6D66756E">
      <w:numFmt w:val="bullet"/>
      <w:lvlText w:val="•"/>
      <w:lvlJc w:val="left"/>
      <w:pPr>
        <w:ind w:left="1570" w:hanging="360"/>
      </w:pPr>
      <w:rPr>
        <w:rFonts w:hint="default"/>
        <w:lang w:val="es-ES" w:eastAsia="en-US" w:bidi="ar-SA"/>
      </w:rPr>
    </w:lvl>
  </w:abstractNum>
  <w:abstractNum w:abstractNumId="7" w15:restartNumberingAfterBreak="0">
    <w:nsid w:val="2BBF091D"/>
    <w:multiLevelType w:val="hybridMultilevel"/>
    <w:tmpl w:val="C16E4E60"/>
    <w:lvl w:ilvl="0" w:tplc="09C06C4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E5458BC">
      <w:numFmt w:val="bullet"/>
      <w:lvlText w:val="•"/>
      <w:lvlJc w:val="left"/>
      <w:pPr>
        <w:ind w:left="2988" w:hanging="360"/>
      </w:pPr>
      <w:rPr>
        <w:rFonts w:hint="default"/>
        <w:lang w:val="es-ES" w:eastAsia="en-US" w:bidi="ar-SA"/>
      </w:rPr>
    </w:lvl>
    <w:lvl w:ilvl="2" w:tplc="AD702278">
      <w:numFmt w:val="bullet"/>
      <w:lvlText w:val="•"/>
      <w:lvlJc w:val="left"/>
      <w:pPr>
        <w:ind w:left="3776" w:hanging="360"/>
      </w:pPr>
      <w:rPr>
        <w:rFonts w:hint="default"/>
        <w:lang w:val="es-ES" w:eastAsia="en-US" w:bidi="ar-SA"/>
      </w:rPr>
    </w:lvl>
    <w:lvl w:ilvl="3" w:tplc="A4E8D200">
      <w:numFmt w:val="bullet"/>
      <w:lvlText w:val="•"/>
      <w:lvlJc w:val="left"/>
      <w:pPr>
        <w:ind w:left="4564" w:hanging="360"/>
      </w:pPr>
      <w:rPr>
        <w:rFonts w:hint="default"/>
        <w:lang w:val="es-ES" w:eastAsia="en-US" w:bidi="ar-SA"/>
      </w:rPr>
    </w:lvl>
    <w:lvl w:ilvl="4" w:tplc="D1043D4A">
      <w:numFmt w:val="bullet"/>
      <w:lvlText w:val="•"/>
      <w:lvlJc w:val="left"/>
      <w:pPr>
        <w:ind w:left="5352" w:hanging="360"/>
      </w:pPr>
      <w:rPr>
        <w:rFonts w:hint="default"/>
        <w:lang w:val="es-ES" w:eastAsia="en-US" w:bidi="ar-SA"/>
      </w:rPr>
    </w:lvl>
    <w:lvl w:ilvl="5" w:tplc="C9181A34">
      <w:numFmt w:val="bullet"/>
      <w:lvlText w:val="•"/>
      <w:lvlJc w:val="left"/>
      <w:pPr>
        <w:ind w:left="6140" w:hanging="360"/>
      </w:pPr>
      <w:rPr>
        <w:rFonts w:hint="default"/>
        <w:lang w:val="es-ES" w:eastAsia="en-US" w:bidi="ar-SA"/>
      </w:rPr>
    </w:lvl>
    <w:lvl w:ilvl="6" w:tplc="7DD6EA88">
      <w:numFmt w:val="bullet"/>
      <w:lvlText w:val="•"/>
      <w:lvlJc w:val="left"/>
      <w:pPr>
        <w:ind w:left="6928" w:hanging="360"/>
      </w:pPr>
      <w:rPr>
        <w:rFonts w:hint="default"/>
        <w:lang w:val="es-ES" w:eastAsia="en-US" w:bidi="ar-SA"/>
      </w:rPr>
    </w:lvl>
    <w:lvl w:ilvl="7" w:tplc="16D42C76">
      <w:numFmt w:val="bullet"/>
      <w:lvlText w:val="•"/>
      <w:lvlJc w:val="left"/>
      <w:pPr>
        <w:ind w:left="7716" w:hanging="360"/>
      </w:pPr>
      <w:rPr>
        <w:rFonts w:hint="default"/>
        <w:lang w:val="es-ES" w:eastAsia="en-US" w:bidi="ar-SA"/>
      </w:rPr>
    </w:lvl>
    <w:lvl w:ilvl="8" w:tplc="08A63654">
      <w:numFmt w:val="bullet"/>
      <w:lvlText w:val="•"/>
      <w:lvlJc w:val="left"/>
      <w:pPr>
        <w:ind w:left="8504" w:hanging="360"/>
      </w:pPr>
      <w:rPr>
        <w:rFonts w:hint="default"/>
        <w:lang w:val="es-ES" w:eastAsia="en-US" w:bidi="ar-SA"/>
      </w:rPr>
    </w:lvl>
  </w:abstractNum>
  <w:abstractNum w:abstractNumId="8" w15:restartNumberingAfterBreak="0">
    <w:nsid w:val="2D292782"/>
    <w:multiLevelType w:val="hybridMultilevel"/>
    <w:tmpl w:val="C1FA241A"/>
    <w:lvl w:ilvl="0" w:tplc="8256938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98988BD8">
      <w:numFmt w:val="bullet"/>
      <w:lvlText w:val="•"/>
      <w:lvlJc w:val="left"/>
      <w:pPr>
        <w:ind w:left="2988" w:hanging="360"/>
      </w:pPr>
      <w:rPr>
        <w:rFonts w:hint="default"/>
        <w:lang w:val="es-ES" w:eastAsia="en-US" w:bidi="ar-SA"/>
      </w:rPr>
    </w:lvl>
    <w:lvl w:ilvl="2" w:tplc="58A4E132">
      <w:numFmt w:val="bullet"/>
      <w:lvlText w:val="•"/>
      <w:lvlJc w:val="left"/>
      <w:pPr>
        <w:ind w:left="3776" w:hanging="360"/>
      </w:pPr>
      <w:rPr>
        <w:rFonts w:hint="default"/>
        <w:lang w:val="es-ES" w:eastAsia="en-US" w:bidi="ar-SA"/>
      </w:rPr>
    </w:lvl>
    <w:lvl w:ilvl="3" w:tplc="F7D66FD0">
      <w:numFmt w:val="bullet"/>
      <w:lvlText w:val="•"/>
      <w:lvlJc w:val="left"/>
      <w:pPr>
        <w:ind w:left="4564" w:hanging="360"/>
      </w:pPr>
      <w:rPr>
        <w:rFonts w:hint="default"/>
        <w:lang w:val="es-ES" w:eastAsia="en-US" w:bidi="ar-SA"/>
      </w:rPr>
    </w:lvl>
    <w:lvl w:ilvl="4" w:tplc="02BE9CD4">
      <w:numFmt w:val="bullet"/>
      <w:lvlText w:val="•"/>
      <w:lvlJc w:val="left"/>
      <w:pPr>
        <w:ind w:left="5352" w:hanging="360"/>
      </w:pPr>
      <w:rPr>
        <w:rFonts w:hint="default"/>
        <w:lang w:val="es-ES" w:eastAsia="en-US" w:bidi="ar-SA"/>
      </w:rPr>
    </w:lvl>
    <w:lvl w:ilvl="5" w:tplc="0EE0184C">
      <w:numFmt w:val="bullet"/>
      <w:lvlText w:val="•"/>
      <w:lvlJc w:val="left"/>
      <w:pPr>
        <w:ind w:left="6140" w:hanging="360"/>
      </w:pPr>
      <w:rPr>
        <w:rFonts w:hint="default"/>
        <w:lang w:val="es-ES" w:eastAsia="en-US" w:bidi="ar-SA"/>
      </w:rPr>
    </w:lvl>
    <w:lvl w:ilvl="6" w:tplc="82DA7A50">
      <w:numFmt w:val="bullet"/>
      <w:lvlText w:val="•"/>
      <w:lvlJc w:val="left"/>
      <w:pPr>
        <w:ind w:left="6928" w:hanging="360"/>
      </w:pPr>
      <w:rPr>
        <w:rFonts w:hint="default"/>
        <w:lang w:val="es-ES" w:eastAsia="en-US" w:bidi="ar-SA"/>
      </w:rPr>
    </w:lvl>
    <w:lvl w:ilvl="7" w:tplc="EBF23894">
      <w:numFmt w:val="bullet"/>
      <w:lvlText w:val="•"/>
      <w:lvlJc w:val="left"/>
      <w:pPr>
        <w:ind w:left="7716" w:hanging="360"/>
      </w:pPr>
      <w:rPr>
        <w:rFonts w:hint="default"/>
        <w:lang w:val="es-ES" w:eastAsia="en-US" w:bidi="ar-SA"/>
      </w:rPr>
    </w:lvl>
    <w:lvl w:ilvl="8" w:tplc="DA1058B2">
      <w:numFmt w:val="bullet"/>
      <w:lvlText w:val="•"/>
      <w:lvlJc w:val="left"/>
      <w:pPr>
        <w:ind w:left="8504" w:hanging="360"/>
      </w:pPr>
      <w:rPr>
        <w:rFonts w:hint="default"/>
        <w:lang w:val="es-ES" w:eastAsia="en-US" w:bidi="ar-SA"/>
      </w:rPr>
    </w:lvl>
  </w:abstractNum>
  <w:abstractNum w:abstractNumId="9" w15:restartNumberingAfterBreak="0">
    <w:nsid w:val="3CA721DC"/>
    <w:multiLevelType w:val="hybridMultilevel"/>
    <w:tmpl w:val="6C241592"/>
    <w:lvl w:ilvl="0" w:tplc="EDFCA0CC">
      <w:numFmt w:val="bullet"/>
      <w:lvlText w:val=""/>
      <w:lvlJc w:val="left"/>
      <w:pPr>
        <w:ind w:left="410" w:hanging="360"/>
      </w:pPr>
      <w:rPr>
        <w:rFonts w:ascii="Wingdings" w:eastAsia="Wingdings" w:hAnsi="Wingdings" w:cs="Wingdings" w:hint="default"/>
        <w:b w:val="0"/>
        <w:bCs w:val="0"/>
        <w:i w:val="0"/>
        <w:iCs w:val="0"/>
        <w:spacing w:val="0"/>
        <w:w w:val="100"/>
        <w:sz w:val="22"/>
        <w:szCs w:val="22"/>
        <w:lang w:val="es-ES" w:eastAsia="en-US" w:bidi="ar-SA"/>
      </w:rPr>
    </w:lvl>
    <w:lvl w:ilvl="1" w:tplc="203E6334">
      <w:numFmt w:val="bullet"/>
      <w:lvlText w:val="•"/>
      <w:lvlJc w:val="left"/>
      <w:pPr>
        <w:ind w:left="563" w:hanging="360"/>
      </w:pPr>
      <w:rPr>
        <w:rFonts w:hint="default"/>
        <w:lang w:val="es-ES" w:eastAsia="en-US" w:bidi="ar-SA"/>
      </w:rPr>
    </w:lvl>
    <w:lvl w:ilvl="2" w:tplc="33940E90">
      <w:numFmt w:val="bullet"/>
      <w:lvlText w:val="•"/>
      <w:lvlJc w:val="left"/>
      <w:pPr>
        <w:ind w:left="707" w:hanging="360"/>
      </w:pPr>
      <w:rPr>
        <w:rFonts w:hint="default"/>
        <w:lang w:val="es-ES" w:eastAsia="en-US" w:bidi="ar-SA"/>
      </w:rPr>
    </w:lvl>
    <w:lvl w:ilvl="3" w:tplc="24F66A74">
      <w:numFmt w:val="bullet"/>
      <w:lvlText w:val="•"/>
      <w:lvlJc w:val="left"/>
      <w:pPr>
        <w:ind w:left="851" w:hanging="360"/>
      </w:pPr>
      <w:rPr>
        <w:rFonts w:hint="default"/>
        <w:lang w:val="es-ES" w:eastAsia="en-US" w:bidi="ar-SA"/>
      </w:rPr>
    </w:lvl>
    <w:lvl w:ilvl="4" w:tplc="7810A2A4">
      <w:numFmt w:val="bullet"/>
      <w:lvlText w:val="•"/>
      <w:lvlJc w:val="left"/>
      <w:pPr>
        <w:ind w:left="995" w:hanging="360"/>
      </w:pPr>
      <w:rPr>
        <w:rFonts w:hint="default"/>
        <w:lang w:val="es-ES" w:eastAsia="en-US" w:bidi="ar-SA"/>
      </w:rPr>
    </w:lvl>
    <w:lvl w:ilvl="5" w:tplc="0EA2E384">
      <w:numFmt w:val="bullet"/>
      <w:lvlText w:val="•"/>
      <w:lvlJc w:val="left"/>
      <w:pPr>
        <w:ind w:left="1139" w:hanging="360"/>
      </w:pPr>
      <w:rPr>
        <w:rFonts w:hint="default"/>
        <w:lang w:val="es-ES" w:eastAsia="en-US" w:bidi="ar-SA"/>
      </w:rPr>
    </w:lvl>
    <w:lvl w:ilvl="6" w:tplc="E256BEA2">
      <w:numFmt w:val="bullet"/>
      <w:lvlText w:val="•"/>
      <w:lvlJc w:val="left"/>
      <w:pPr>
        <w:ind w:left="1282" w:hanging="360"/>
      </w:pPr>
      <w:rPr>
        <w:rFonts w:hint="default"/>
        <w:lang w:val="es-ES" w:eastAsia="en-US" w:bidi="ar-SA"/>
      </w:rPr>
    </w:lvl>
    <w:lvl w:ilvl="7" w:tplc="F6940DF0">
      <w:numFmt w:val="bullet"/>
      <w:lvlText w:val="•"/>
      <w:lvlJc w:val="left"/>
      <w:pPr>
        <w:ind w:left="1426" w:hanging="360"/>
      </w:pPr>
      <w:rPr>
        <w:rFonts w:hint="default"/>
        <w:lang w:val="es-ES" w:eastAsia="en-US" w:bidi="ar-SA"/>
      </w:rPr>
    </w:lvl>
    <w:lvl w:ilvl="8" w:tplc="0694CB04">
      <w:numFmt w:val="bullet"/>
      <w:lvlText w:val="•"/>
      <w:lvlJc w:val="left"/>
      <w:pPr>
        <w:ind w:left="1570" w:hanging="360"/>
      </w:pPr>
      <w:rPr>
        <w:rFonts w:hint="default"/>
        <w:lang w:val="es-ES" w:eastAsia="en-US" w:bidi="ar-SA"/>
      </w:rPr>
    </w:lvl>
  </w:abstractNum>
  <w:abstractNum w:abstractNumId="10" w15:restartNumberingAfterBreak="0">
    <w:nsid w:val="3CB6544C"/>
    <w:multiLevelType w:val="hybridMultilevel"/>
    <w:tmpl w:val="3E9A0BD2"/>
    <w:lvl w:ilvl="0" w:tplc="DEE80C74">
      <w:numFmt w:val="bullet"/>
      <w:lvlText w:val=""/>
      <w:lvlJc w:val="left"/>
      <w:pPr>
        <w:ind w:left="410" w:hanging="360"/>
      </w:pPr>
      <w:rPr>
        <w:rFonts w:ascii="Wingdings" w:eastAsia="Wingdings" w:hAnsi="Wingdings" w:cs="Wingdings" w:hint="default"/>
        <w:b w:val="0"/>
        <w:bCs w:val="0"/>
        <w:i w:val="0"/>
        <w:iCs w:val="0"/>
        <w:spacing w:val="0"/>
        <w:w w:val="100"/>
        <w:sz w:val="22"/>
        <w:szCs w:val="22"/>
        <w:lang w:val="es-ES" w:eastAsia="en-US" w:bidi="ar-SA"/>
      </w:rPr>
    </w:lvl>
    <w:lvl w:ilvl="1" w:tplc="3D008800">
      <w:numFmt w:val="bullet"/>
      <w:lvlText w:val="•"/>
      <w:lvlJc w:val="left"/>
      <w:pPr>
        <w:ind w:left="563" w:hanging="360"/>
      </w:pPr>
      <w:rPr>
        <w:rFonts w:hint="default"/>
        <w:lang w:val="es-ES" w:eastAsia="en-US" w:bidi="ar-SA"/>
      </w:rPr>
    </w:lvl>
    <w:lvl w:ilvl="2" w:tplc="FDDEC37C">
      <w:numFmt w:val="bullet"/>
      <w:lvlText w:val="•"/>
      <w:lvlJc w:val="left"/>
      <w:pPr>
        <w:ind w:left="707" w:hanging="360"/>
      </w:pPr>
      <w:rPr>
        <w:rFonts w:hint="default"/>
        <w:lang w:val="es-ES" w:eastAsia="en-US" w:bidi="ar-SA"/>
      </w:rPr>
    </w:lvl>
    <w:lvl w:ilvl="3" w:tplc="253A7A2A">
      <w:numFmt w:val="bullet"/>
      <w:lvlText w:val="•"/>
      <w:lvlJc w:val="left"/>
      <w:pPr>
        <w:ind w:left="851" w:hanging="360"/>
      </w:pPr>
      <w:rPr>
        <w:rFonts w:hint="default"/>
        <w:lang w:val="es-ES" w:eastAsia="en-US" w:bidi="ar-SA"/>
      </w:rPr>
    </w:lvl>
    <w:lvl w:ilvl="4" w:tplc="27A66A88">
      <w:numFmt w:val="bullet"/>
      <w:lvlText w:val="•"/>
      <w:lvlJc w:val="left"/>
      <w:pPr>
        <w:ind w:left="995" w:hanging="360"/>
      </w:pPr>
      <w:rPr>
        <w:rFonts w:hint="default"/>
        <w:lang w:val="es-ES" w:eastAsia="en-US" w:bidi="ar-SA"/>
      </w:rPr>
    </w:lvl>
    <w:lvl w:ilvl="5" w:tplc="4D3A3B14">
      <w:numFmt w:val="bullet"/>
      <w:lvlText w:val="•"/>
      <w:lvlJc w:val="left"/>
      <w:pPr>
        <w:ind w:left="1139" w:hanging="360"/>
      </w:pPr>
      <w:rPr>
        <w:rFonts w:hint="default"/>
        <w:lang w:val="es-ES" w:eastAsia="en-US" w:bidi="ar-SA"/>
      </w:rPr>
    </w:lvl>
    <w:lvl w:ilvl="6" w:tplc="EF74D420">
      <w:numFmt w:val="bullet"/>
      <w:lvlText w:val="•"/>
      <w:lvlJc w:val="left"/>
      <w:pPr>
        <w:ind w:left="1282" w:hanging="360"/>
      </w:pPr>
      <w:rPr>
        <w:rFonts w:hint="default"/>
        <w:lang w:val="es-ES" w:eastAsia="en-US" w:bidi="ar-SA"/>
      </w:rPr>
    </w:lvl>
    <w:lvl w:ilvl="7" w:tplc="4F90977A">
      <w:numFmt w:val="bullet"/>
      <w:lvlText w:val="•"/>
      <w:lvlJc w:val="left"/>
      <w:pPr>
        <w:ind w:left="1426" w:hanging="360"/>
      </w:pPr>
      <w:rPr>
        <w:rFonts w:hint="default"/>
        <w:lang w:val="es-ES" w:eastAsia="en-US" w:bidi="ar-SA"/>
      </w:rPr>
    </w:lvl>
    <w:lvl w:ilvl="8" w:tplc="8AE292A0">
      <w:numFmt w:val="bullet"/>
      <w:lvlText w:val="•"/>
      <w:lvlJc w:val="left"/>
      <w:pPr>
        <w:ind w:left="1570" w:hanging="360"/>
      </w:pPr>
      <w:rPr>
        <w:rFonts w:hint="default"/>
        <w:lang w:val="es-ES" w:eastAsia="en-US" w:bidi="ar-SA"/>
      </w:rPr>
    </w:lvl>
  </w:abstractNum>
  <w:abstractNum w:abstractNumId="11" w15:restartNumberingAfterBreak="0">
    <w:nsid w:val="4A23562C"/>
    <w:multiLevelType w:val="hybridMultilevel"/>
    <w:tmpl w:val="5616E856"/>
    <w:lvl w:ilvl="0" w:tplc="D868AA1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55ABAE4">
      <w:numFmt w:val="bullet"/>
      <w:lvlText w:val="•"/>
      <w:lvlJc w:val="left"/>
      <w:pPr>
        <w:ind w:left="2988" w:hanging="360"/>
      </w:pPr>
      <w:rPr>
        <w:rFonts w:hint="default"/>
        <w:lang w:val="es-ES" w:eastAsia="en-US" w:bidi="ar-SA"/>
      </w:rPr>
    </w:lvl>
    <w:lvl w:ilvl="2" w:tplc="73947398">
      <w:numFmt w:val="bullet"/>
      <w:lvlText w:val="•"/>
      <w:lvlJc w:val="left"/>
      <w:pPr>
        <w:ind w:left="3776" w:hanging="360"/>
      </w:pPr>
      <w:rPr>
        <w:rFonts w:hint="default"/>
        <w:lang w:val="es-ES" w:eastAsia="en-US" w:bidi="ar-SA"/>
      </w:rPr>
    </w:lvl>
    <w:lvl w:ilvl="3" w:tplc="FEC44560">
      <w:numFmt w:val="bullet"/>
      <w:lvlText w:val="•"/>
      <w:lvlJc w:val="left"/>
      <w:pPr>
        <w:ind w:left="4564" w:hanging="360"/>
      </w:pPr>
      <w:rPr>
        <w:rFonts w:hint="default"/>
        <w:lang w:val="es-ES" w:eastAsia="en-US" w:bidi="ar-SA"/>
      </w:rPr>
    </w:lvl>
    <w:lvl w:ilvl="4" w:tplc="D49CE2F4">
      <w:numFmt w:val="bullet"/>
      <w:lvlText w:val="•"/>
      <w:lvlJc w:val="left"/>
      <w:pPr>
        <w:ind w:left="5352" w:hanging="360"/>
      </w:pPr>
      <w:rPr>
        <w:rFonts w:hint="default"/>
        <w:lang w:val="es-ES" w:eastAsia="en-US" w:bidi="ar-SA"/>
      </w:rPr>
    </w:lvl>
    <w:lvl w:ilvl="5" w:tplc="3F4EFA84">
      <w:numFmt w:val="bullet"/>
      <w:lvlText w:val="•"/>
      <w:lvlJc w:val="left"/>
      <w:pPr>
        <w:ind w:left="6140" w:hanging="360"/>
      </w:pPr>
      <w:rPr>
        <w:rFonts w:hint="default"/>
        <w:lang w:val="es-ES" w:eastAsia="en-US" w:bidi="ar-SA"/>
      </w:rPr>
    </w:lvl>
    <w:lvl w:ilvl="6" w:tplc="5B0A140A">
      <w:numFmt w:val="bullet"/>
      <w:lvlText w:val="•"/>
      <w:lvlJc w:val="left"/>
      <w:pPr>
        <w:ind w:left="6928" w:hanging="360"/>
      </w:pPr>
      <w:rPr>
        <w:rFonts w:hint="default"/>
        <w:lang w:val="es-ES" w:eastAsia="en-US" w:bidi="ar-SA"/>
      </w:rPr>
    </w:lvl>
    <w:lvl w:ilvl="7" w:tplc="0CB26D64">
      <w:numFmt w:val="bullet"/>
      <w:lvlText w:val="•"/>
      <w:lvlJc w:val="left"/>
      <w:pPr>
        <w:ind w:left="7716" w:hanging="360"/>
      </w:pPr>
      <w:rPr>
        <w:rFonts w:hint="default"/>
        <w:lang w:val="es-ES" w:eastAsia="en-US" w:bidi="ar-SA"/>
      </w:rPr>
    </w:lvl>
    <w:lvl w:ilvl="8" w:tplc="275C5514">
      <w:numFmt w:val="bullet"/>
      <w:lvlText w:val="•"/>
      <w:lvlJc w:val="left"/>
      <w:pPr>
        <w:ind w:left="8504" w:hanging="360"/>
      </w:pPr>
      <w:rPr>
        <w:rFonts w:hint="default"/>
        <w:lang w:val="es-ES" w:eastAsia="en-US" w:bidi="ar-SA"/>
      </w:rPr>
    </w:lvl>
  </w:abstractNum>
  <w:abstractNum w:abstractNumId="12" w15:restartNumberingAfterBreak="0">
    <w:nsid w:val="704D088F"/>
    <w:multiLevelType w:val="hybridMultilevel"/>
    <w:tmpl w:val="FF3C423E"/>
    <w:lvl w:ilvl="0" w:tplc="A2CAAE6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9B4602E">
      <w:numFmt w:val="bullet"/>
      <w:lvlText w:val="•"/>
      <w:lvlJc w:val="left"/>
      <w:pPr>
        <w:ind w:left="2988" w:hanging="360"/>
      </w:pPr>
      <w:rPr>
        <w:rFonts w:hint="default"/>
        <w:lang w:val="es-ES" w:eastAsia="en-US" w:bidi="ar-SA"/>
      </w:rPr>
    </w:lvl>
    <w:lvl w:ilvl="2" w:tplc="486E09CE">
      <w:numFmt w:val="bullet"/>
      <w:lvlText w:val="•"/>
      <w:lvlJc w:val="left"/>
      <w:pPr>
        <w:ind w:left="3776" w:hanging="360"/>
      </w:pPr>
      <w:rPr>
        <w:rFonts w:hint="default"/>
        <w:lang w:val="es-ES" w:eastAsia="en-US" w:bidi="ar-SA"/>
      </w:rPr>
    </w:lvl>
    <w:lvl w:ilvl="3" w:tplc="956AA098">
      <w:numFmt w:val="bullet"/>
      <w:lvlText w:val="•"/>
      <w:lvlJc w:val="left"/>
      <w:pPr>
        <w:ind w:left="4564" w:hanging="360"/>
      </w:pPr>
      <w:rPr>
        <w:rFonts w:hint="default"/>
        <w:lang w:val="es-ES" w:eastAsia="en-US" w:bidi="ar-SA"/>
      </w:rPr>
    </w:lvl>
    <w:lvl w:ilvl="4" w:tplc="6D642112">
      <w:numFmt w:val="bullet"/>
      <w:lvlText w:val="•"/>
      <w:lvlJc w:val="left"/>
      <w:pPr>
        <w:ind w:left="5352" w:hanging="360"/>
      </w:pPr>
      <w:rPr>
        <w:rFonts w:hint="default"/>
        <w:lang w:val="es-ES" w:eastAsia="en-US" w:bidi="ar-SA"/>
      </w:rPr>
    </w:lvl>
    <w:lvl w:ilvl="5" w:tplc="08F4DB72">
      <w:numFmt w:val="bullet"/>
      <w:lvlText w:val="•"/>
      <w:lvlJc w:val="left"/>
      <w:pPr>
        <w:ind w:left="6140" w:hanging="360"/>
      </w:pPr>
      <w:rPr>
        <w:rFonts w:hint="default"/>
        <w:lang w:val="es-ES" w:eastAsia="en-US" w:bidi="ar-SA"/>
      </w:rPr>
    </w:lvl>
    <w:lvl w:ilvl="6" w:tplc="42B80F8C">
      <w:numFmt w:val="bullet"/>
      <w:lvlText w:val="•"/>
      <w:lvlJc w:val="left"/>
      <w:pPr>
        <w:ind w:left="6928" w:hanging="360"/>
      </w:pPr>
      <w:rPr>
        <w:rFonts w:hint="default"/>
        <w:lang w:val="es-ES" w:eastAsia="en-US" w:bidi="ar-SA"/>
      </w:rPr>
    </w:lvl>
    <w:lvl w:ilvl="7" w:tplc="CF4086FA">
      <w:numFmt w:val="bullet"/>
      <w:lvlText w:val="•"/>
      <w:lvlJc w:val="left"/>
      <w:pPr>
        <w:ind w:left="7716" w:hanging="360"/>
      </w:pPr>
      <w:rPr>
        <w:rFonts w:hint="default"/>
        <w:lang w:val="es-ES" w:eastAsia="en-US" w:bidi="ar-SA"/>
      </w:rPr>
    </w:lvl>
    <w:lvl w:ilvl="8" w:tplc="A548319A">
      <w:numFmt w:val="bullet"/>
      <w:lvlText w:val="•"/>
      <w:lvlJc w:val="left"/>
      <w:pPr>
        <w:ind w:left="8504" w:hanging="360"/>
      </w:pPr>
      <w:rPr>
        <w:rFonts w:hint="default"/>
        <w:lang w:val="es-ES" w:eastAsia="en-US" w:bidi="ar-SA"/>
      </w:rPr>
    </w:lvl>
  </w:abstractNum>
  <w:abstractNum w:abstractNumId="13" w15:restartNumberingAfterBreak="0">
    <w:nsid w:val="710B7C5B"/>
    <w:multiLevelType w:val="multilevel"/>
    <w:tmpl w:val="1EAC21CE"/>
    <w:lvl w:ilvl="0">
      <w:start w:val="12"/>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4" w15:restartNumberingAfterBreak="0">
    <w:nsid w:val="77A67192"/>
    <w:multiLevelType w:val="hybridMultilevel"/>
    <w:tmpl w:val="9D122B40"/>
    <w:lvl w:ilvl="0" w:tplc="BE9E4B24">
      <w:numFmt w:val="bullet"/>
      <w:lvlText w:val=""/>
      <w:lvlJc w:val="left"/>
      <w:pPr>
        <w:ind w:left="410" w:hanging="360"/>
      </w:pPr>
      <w:rPr>
        <w:rFonts w:ascii="Wingdings" w:eastAsia="Wingdings" w:hAnsi="Wingdings" w:cs="Wingdings" w:hint="default"/>
        <w:b w:val="0"/>
        <w:bCs w:val="0"/>
        <w:i w:val="0"/>
        <w:iCs w:val="0"/>
        <w:spacing w:val="0"/>
        <w:w w:val="100"/>
        <w:sz w:val="22"/>
        <w:szCs w:val="22"/>
        <w:lang w:val="es-ES" w:eastAsia="en-US" w:bidi="ar-SA"/>
      </w:rPr>
    </w:lvl>
    <w:lvl w:ilvl="1" w:tplc="F202D36A">
      <w:numFmt w:val="bullet"/>
      <w:lvlText w:val="•"/>
      <w:lvlJc w:val="left"/>
      <w:pPr>
        <w:ind w:left="563" w:hanging="360"/>
      </w:pPr>
      <w:rPr>
        <w:rFonts w:hint="default"/>
        <w:lang w:val="es-ES" w:eastAsia="en-US" w:bidi="ar-SA"/>
      </w:rPr>
    </w:lvl>
    <w:lvl w:ilvl="2" w:tplc="2A94D8AC">
      <w:numFmt w:val="bullet"/>
      <w:lvlText w:val="•"/>
      <w:lvlJc w:val="left"/>
      <w:pPr>
        <w:ind w:left="707" w:hanging="360"/>
      </w:pPr>
      <w:rPr>
        <w:rFonts w:hint="default"/>
        <w:lang w:val="es-ES" w:eastAsia="en-US" w:bidi="ar-SA"/>
      </w:rPr>
    </w:lvl>
    <w:lvl w:ilvl="3" w:tplc="CC322624">
      <w:numFmt w:val="bullet"/>
      <w:lvlText w:val="•"/>
      <w:lvlJc w:val="left"/>
      <w:pPr>
        <w:ind w:left="851" w:hanging="360"/>
      </w:pPr>
      <w:rPr>
        <w:rFonts w:hint="default"/>
        <w:lang w:val="es-ES" w:eastAsia="en-US" w:bidi="ar-SA"/>
      </w:rPr>
    </w:lvl>
    <w:lvl w:ilvl="4" w:tplc="BF1621AE">
      <w:numFmt w:val="bullet"/>
      <w:lvlText w:val="•"/>
      <w:lvlJc w:val="left"/>
      <w:pPr>
        <w:ind w:left="995" w:hanging="360"/>
      </w:pPr>
      <w:rPr>
        <w:rFonts w:hint="default"/>
        <w:lang w:val="es-ES" w:eastAsia="en-US" w:bidi="ar-SA"/>
      </w:rPr>
    </w:lvl>
    <w:lvl w:ilvl="5" w:tplc="99327B7C">
      <w:numFmt w:val="bullet"/>
      <w:lvlText w:val="•"/>
      <w:lvlJc w:val="left"/>
      <w:pPr>
        <w:ind w:left="1139" w:hanging="360"/>
      </w:pPr>
      <w:rPr>
        <w:rFonts w:hint="default"/>
        <w:lang w:val="es-ES" w:eastAsia="en-US" w:bidi="ar-SA"/>
      </w:rPr>
    </w:lvl>
    <w:lvl w:ilvl="6" w:tplc="C8B082F0">
      <w:numFmt w:val="bullet"/>
      <w:lvlText w:val="•"/>
      <w:lvlJc w:val="left"/>
      <w:pPr>
        <w:ind w:left="1282" w:hanging="360"/>
      </w:pPr>
      <w:rPr>
        <w:rFonts w:hint="default"/>
        <w:lang w:val="es-ES" w:eastAsia="en-US" w:bidi="ar-SA"/>
      </w:rPr>
    </w:lvl>
    <w:lvl w:ilvl="7" w:tplc="B48A8752">
      <w:numFmt w:val="bullet"/>
      <w:lvlText w:val="•"/>
      <w:lvlJc w:val="left"/>
      <w:pPr>
        <w:ind w:left="1426" w:hanging="360"/>
      </w:pPr>
      <w:rPr>
        <w:rFonts w:hint="default"/>
        <w:lang w:val="es-ES" w:eastAsia="en-US" w:bidi="ar-SA"/>
      </w:rPr>
    </w:lvl>
    <w:lvl w:ilvl="8" w:tplc="BED216C6">
      <w:numFmt w:val="bullet"/>
      <w:lvlText w:val="•"/>
      <w:lvlJc w:val="left"/>
      <w:pPr>
        <w:ind w:left="1570" w:hanging="360"/>
      </w:pPr>
      <w:rPr>
        <w:rFonts w:hint="default"/>
        <w:lang w:val="es-ES" w:eastAsia="en-US" w:bidi="ar-SA"/>
      </w:rPr>
    </w:lvl>
  </w:abstractNum>
  <w:abstractNum w:abstractNumId="15" w15:restartNumberingAfterBreak="0">
    <w:nsid w:val="7F896E1C"/>
    <w:multiLevelType w:val="hybridMultilevel"/>
    <w:tmpl w:val="000AD92E"/>
    <w:lvl w:ilvl="0" w:tplc="5D1A22F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F34374C">
      <w:numFmt w:val="bullet"/>
      <w:lvlText w:val="•"/>
      <w:lvlJc w:val="left"/>
      <w:pPr>
        <w:ind w:left="2988" w:hanging="360"/>
      </w:pPr>
      <w:rPr>
        <w:rFonts w:hint="default"/>
        <w:lang w:val="es-ES" w:eastAsia="en-US" w:bidi="ar-SA"/>
      </w:rPr>
    </w:lvl>
    <w:lvl w:ilvl="2" w:tplc="D7E880E6">
      <w:numFmt w:val="bullet"/>
      <w:lvlText w:val="•"/>
      <w:lvlJc w:val="left"/>
      <w:pPr>
        <w:ind w:left="3776" w:hanging="360"/>
      </w:pPr>
      <w:rPr>
        <w:rFonts w:hint="default"/>
        <w:lang w:val="es-ES" w:eastAsia="en-US" w:bidi="ar-SA"/>
      </w:rPr>
    </w:lvl>
    <w:lvl w:ilvl="3" w:tplc="901E3E96">
      <w:numFmt w:val="bullet"/>
      <w:lvlText w:val="•"/>
      <w:lvlJc w:val="left"/>
      <w:pPr>
        <w:ind w:left="4564" w:hanging="360"/>
      </w:pPr>
      <w:rPr>
        <w:rFonts w:hint="default"/>
        <w:lang w:val="es-ES" w:eastAsia="en-US" w:bidi="ar-SA"/>
      </w:rPr>
    </w:lvl>
    <w:lvl w:ilvl="4" w:tplc="6480FD26">
      <w:numFmt w:val="bullet"/>
      <w:lvlText w:val="•"/>
      <w:lvlJc w:val="left"/>
      <w:pPr>
        <w:ind w:left="5352" w:hanging="360"/>
      </w:pPr>
      <w:rPr>
        <w:rFonts w:hint="default"/>
        <w:lang w:val="es-ES" w:eastAsia="en-US" w:bidi="ar-SA"/>
      </w:rPr>
    </w:lvl>
    <w:lvl w:ilvl="5" w:tplc="608A0746">
      <w:numFmt w:val="bullet"/>
      <w:lvlText w:val="•"/>
      <w:lvlJc w:val="left"/>
      <w:pPr>
        <w:ind w:left="6140" w:hanging="360"/>
      </w:pPr>
      <w:rPr>
        <w:rFonts w:hint="default"/>
        <w:lang w:val="es-ES" w:eastAsia="en-US" w:bidi="ar-SA"/>
      </w:rPr>
    </w:lvl>
    <w:lvl w:ilvl="6" w:tplc="4C6E770E">
      <w:numFmt w:val="bullet"/>
      <w:lvlText w:val="•"/>
      <w:lvlJc w:val="left"/>
      <w:pPr>
        <w:ind w:left="6928" w:hanging="360"/>
      </w:pPr>
      <w:rPr>
        <w:rFonts w:hint="default"/>
        <w:lang w:val="es-ES" w:eastAsia="en-US" w:bidi="ar-SA"/>
      </w:rPr>
    </w:lvl>
    <w:lvl w:ilvl="7" w:tplc="C540E394">
      <w:numFmt w:val="bullet"/>
      <w:lvlText w:val="•"/>
      <w:lvlJc w:val="left"/>
      <w:pPr>
        <w:ind w:left="7716" w:hanging="360"/>
      </w:pPr>
      <w:rPr>
        <w:rFonts w:hint="default"/>
        <w:lang w:val="es-ES" w:eastAsia="en-US" w:bidi="ar-SA"/>
      </w:rPr>
    </w:lvl>
    <w:lvl w:ilvl="8" w:tplc="4B58FFEE">
      <w:numFmt w:val="bullet"/>
      <w:lvlText w:val="•"/>
      <w:lvlJc w:val="left"/>
      <w:pPr>
        <w:ind w:left="8504" w:hanging="360"/>
      </w:pPr>
      <w:rPr>
        <w:rFonts w:hint="default"/>
        <w:lang w:val="es-ES" w:eastAsia="en-US" w:bidi="ar-SA"/>
      </w:rPr>
    </w:lvl>
  </w:abstractNum>
  <w:num w:numId="1" w16cid:durableId="1785344731">
    <w:abstractNumId w:val="11"/>
  </w:num>
  <w:num w:numId="2" w16cid:durableId="1802184709">
    <w:abstractNumId w:val="3"/>
  </w:num>
  <w:num w:numId="3" w16cid:durableId="1812481365">
    <w:abstractNumId w:val="4"/>
  </w:num>
  <w:num w:numId="4" w16cid:durableId="890966864">
    <w:abstractNumId w:val="0"/>
  </w:num>
  <w:num w:numId="5" w16cid:durableId="1642420260">
    <w:abstractNumId w:val="15"/>
  </w:num>
  <w:num w:numId="6" w16cid:durableId="1039208005">
    <w:abstractNumId w:val="1"/>
  </w:num>
  <w:num w:numId="7" w16cid:durableId="1087725673">
    <w:abstractNumId w:val="7"/>
  </w:num>
  <w:num w:numId="8" w16cid:durableId="1226650380">
    <w:abstractNumId w:val="12"/>
  </w:num>
  <w:num w:numId="9" w16cid:durableId="106239541">
    <w:abstractNumId w:val="8"/>
  </w:num>
  <w:num w:numId="10" w16cid:durableId="1904482822">
    <w:abstractNumId w:val="2"/>
  </w:num>
  <w:num w:numId="11" w16cid:durableId="974218496">
    <w:abstractNumId w:val="14"/>
  </w:num>
  <w:num w:numId="12" w16cid:durableId="190798773">
    <w:abstractNumId w:val="9"/>
  </w:num>
  <w:num w:numId="13" w16cid:durableId="500244358">
    <w:abstractNumId w:val="10"/>
  </w:num>
  <w:num w:numId="14" w16cid:durableId="816381966">
    <w:abstractNumId w:val="6"/>
  </w:num>
  <w:num w:numId="15" w16cid:durableId="1174222749">
    <w:abstractNumId w:val="5"/>
  </w:num>
  <w:num w:numId="16" w16cid:durableId="13494109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B273D"/>
    <w:rsid w:val="00236295"/>
    <w:rsid w:val="003821B9"/>
    <w:rsid w:val="004B273D"/>
    <w:rsid w:val="00AD6D58"/>
    <w:rsid w:val="00E14FF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1E2C5"/>
  <w15:docId w15:val="{40BF7B5D-DC32-4EE9-A161-311A5E25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53"/>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1471"/>
      <w:jc w:val="both"/>
    </w:pPr>
  </w:style>
  <w:style w:type="paragraph" w:styleId="Ttulo">
    <w:name w:val="Title"/>
    <w:basedOn w:val="Normal"/>
    <w:uiPriority w:val="10"/>
    <w:qFormat/>
    <w:pPr>
      <w:ind w:left="2242" w:hanging="584"/>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pPr>
      <w:spacing w:before="55"/>
      <w:ind w:left="50"/>
    </w:pPr>
  </w:style>
  <w:style w:type="paragraph" w:styleId="Encabezado">
    <w:name w:val="header"/>
    <w:basedOn w:val="Normal"/>
    <w:link w:val="EncabezadoCar"/>
    <w:uiPriority w:val="99"/>
    <w:unhideWhenUsed/>
    <w:rsid w:val="003821B9"/>
    <w:pPr>
      <w:tabs>
        <w:tab w:val="center" w:pos="4419"/>
        <w:tab w:val="right" w:pos="8838"/>
      </w:tabs>
    </w:pPr>
  </w:style>
  <w:style w:type="character" w:customStyle="1" w:styleId="EncabezadoCar">
    <w:name w:val="Encabezado Car"/>
    <w:basedOn w:val="Fuentedeprrafopredeter"/>
    <w:link w:val="Encabezado"/>
    <w:uiPriority w:val="99"/>
    <w:rsid w:val="003821B9"/>
    <w:rPr>
      <w:rFonts w:ascii="Calibri Light" w:eastAsia="Calibri Light" w:hAnsi="Calibri Light" w:cs="Calibri Light"/>
      <w:lang w:val="es-ES"/>
    </w:rPr>
  </w:style>
  <w:style w:type="paragraph" w:styleId="Piedepgina">
    <w:name w:val="footer"/>
    <w:basedOn w:val="Normal"/>
    <w:link w:val="PiedepginaCar"/>
    <w:uiPriority w:val="99"/>
    <w:unhideWhenUsed/>
    <w:rsid w:val="003821B9"/>
    <w:pPr>
      <w:tabs>
        <w:tab w:val="center" w:pos="4419"/>
        <w:tab w:val="right" w:pos="8838"/>
      </w:tabs>
    </w:pPr>
  </w:style>
  <w:style w:type="character" w:customStyle="1" w:styleId="PiedepginaCar">
    <w:name w:val="Pie de página Car"/>
    <w:basedOn w:val="Fuentedeprrafopredeter"/>
    <w:link w:val="Piedepgina"/>
    <w:uiPriority w:val="99"/>
    <w:rsid w:val="003821B9"/>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826A2BCF-5A6F-44BB-B1C8-28737F7B9500}"/>
</file>

<file path=customXml/itemProps2.xml><?xml version="1.0" encoding="utf-8"?>
<ds:datastoreItem xmlns:ds="http://schemas.openxmlformats.org/officeDocument/2006/customXml" ds:itemID="{8534B138-712A-432E-8909-78503F14C7C8}"/>
</file>

<file path=customXml/itemProps3.xml><?xml version="1.0" encoding="utf-8"?>
<ds:datastoreItem xmlns:ds="http://schemas.openxmlformats.org/officeDocument/2006/customXml" ds:itemID="{7018FAB8-21C7-4109-BBB5-9F9458544572}"/>
</file>

<file path=docProps/app.xml><?xml version="1.0" encoding="utf-8"?>
<Properties xmlns="http://schemas.openxmlformats.org/officeDocument/2006/extended-properties" xmlns:vt="http://schemas.openxmlformats.org/officeDocument/2006/docPropsVTypes">
  <Template>Normal</Template>
  <TotalTime>0</TotalTime>
  <Pages>30</Pages>
  <Words>8856</Words>
  <Characters>48709</Characters>
  <Application>Microsoft Office Word</Application>
  <DocSecurity>0</DocSecurity>
  <Lines>405</Lines>
  <Paragraphs>114</Paragraphs>
  <ScaleCrop>false</ScaleCrop>
  <Company/>
  <LinksUpToDate>false</LinksUpToDate>
  <CharactersWithSpaces>57451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Giovanny Ospina Restrepo</dc:creator>
  <cp:lastModifiedBy>Sebastian Antonio Salas Marambio</cp:lastModifiedBy>
  <cp:revision>3</cp:revision>
  <cp:lastPrinted>2025-10-09T21:14:00Z</cp:lastPrinted>
  <dcterms:created xsi:type="dcterms:W3CDTF">2025-10-09T21:04:00Z</dcterms:created>
  <dcterms:modified xsi:type="dcterms:W3CDTF">2025-10-09T21:14:00Z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ies>
</file>